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Locked Cover Graphics"/>
        <w:tag w:val="Locked Cover Graphics"/>
        <w:id w:val="1773671706"/>
        <w:lock w:val="sdtContentLocked"/>
        <w:placeholder>
          <w:docPart w:val="87AA5D63190C495884917F2758BC526C"/>
        </w:placeholder>
      </w:sdtPr>
      <w:sdtEndPr/>
      <w:sdtContent>
        <w:p w14:paraId="1543279A" w14:textId="77777777" w:rsidR="007B7533" w:rsidRDefault="007B7533">
          <w:r w:rsidRPr="004516B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216" behindDoc="1" locked="1" layoutInCell="1" allowOverlap="1" wp14:anchorId="127CBCD8" wp14:editId="56656D14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000" cy="2664000"/>
                    <wp:effectExtent l="0" t="0" r="3175" b="3175"/>
                    <wp:wrapNone/>
                    <wp:docPr id="15" name="BackgroundGraphics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23ADB83-BC41-4D35-8FDE-A80A1114F96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60000" cy="2664000"/>
                              <a:chOff x="0" y="0"/>
                              <a:chExt cx="7559675" cy="2664000"/>
                            </a:xfrm>
                          </wpg:grpSpPr>
                          <wps:wsp>
                            <wps:cNvPr id="2" name="ColouredShape">
                              <a:extLst>
                                <a:ext uri="{FF2B5EF4-FFF2-40B4-BE49-F238E27FC236}">
                                  <a16:creationId xmlns:a16="http://schemas.microsoft.com/office/drawing/2014/main" id="{A799CAF7-386E-4CF1-AAFC-91337CD7128A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559675" cy="2664000"/>
                              </a:xfrm>
                              <a:custGeom>
                                <a:avLst/>
                                <a:gdLst>
                                  <a:gd name="connsiteX0" fmla="*/ 0 w 7559675"/>
                                  <a:gd name="connsiteY0" fmla="*/ 0 h 2664000"/>
                                  <a:gd name="connsiteX1" fmla="*/ 7559675 w 7559675"/>
                                  <a:gd name="connsiteY1" fmla="*/ 0 h 2664000"/>
                                  <a:gd name="connsiteX2" fmla="*/ 7559675 w 7559675"/>
                                  <a:gd name="connsiteY2" fmla="*/ 2054833 h 2664000"/>
                                  <a:gd name="connsiteX3" fmla="*/ 7202998 w 7559675"/>
                                  <a:gd name="connsiteY3" fmla="*/ 2169420 h 2664000"/>
                                  <a:gd name="connsiteX4" fmla="*/ 3713823 w 7559675"/>
                                  <a:gd name="connsiteY4" fmla="*/ 2664000 h 2664000"/>
                                  <a:gd name="connsiteX5" fmla="*/ 224651 w 7559675"/>
                                  <a:gd name="connsiteY5" fmla="*/ 2169420 h 2664000"/>
                                  <a:gd name="connsiteX6" fmla="*/ 0 w 7559675"/>
                                  <a:gd name="connsiteY6" fmla="*/ 2097248 h 2664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7559675" h="2664000">
                                    <a:moveTo>
                                      <a:pt x="0" y="0"/>
                                    </a:moveTo>
                                    <a:lnTo>
                                      <a:pt x="7559675" y="0"/>
                                    </a:lnTo>
                                    <a:lnTo>
                                      <a:pt x="7559675" y="2054833"/>
                                    </a:lnTo>
                                    <a:lnTo>
                                      <a:pt x="7202998" y="2169420"/>
                                    </a:lnTo>
                                    <a:cubicBezTo>
                                      <a:pt x="6095750" y="2491387"/>
                                      <a:pt x="4924941" y="2664000"/>
                                      <a:pt x="3713823" y="2664000"/>
                                    </a:cubicBezTo>
                                    <a:cubicBezTo>
                                      <a:pt x="2502706" y="2664000"/>
                                      <a:pt x="1331898" y="2491387"/>
                                      <a:pt x="224651" y="2169420"/>
                                    </a:cubicBezTo>
                                    <a:lnTo>
                                      <a:pt x="0" y="2097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8465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Logo">
                                <a:extLst>
                                  <a:ext uri="{FF2B5EF4-FFF2-40B4-BE49-F238E27FC236}">
                                    <a16:creationId xmlns:a16="http://schemas.microsoft.com/office/drawing/2014/main" id="{CB10BF12-1607-49DE-BAD3-3780984CC03F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032000" y="432000"/>
                                <a:ext cx="1080000" cy="12049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6BF7A57" id="BackgroundGraphics" o:spid="_x0000_s1026" style="position:absolute;margin-left:0;margin-top:0;width:595.3pt;height:209.75pt;z-index:-251659264;mso-position-horizontal-relative:page;mso-position-vertical-relative:page;mso-width-relative:margin;mso-height-relative:margin" coordsize="75596,26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">
                    <v:shape id="ColouredShape" o:spid="_x0000_s1027" style="position:absolute;width:75596;height:26640;visibility:visible;mso-wrap-style:square;v-text-anchor:middle" coordsize="7559675,26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 path="m,l7559675,r,2054833l7202998,2169420c6095750,2491387,4924941,2664000,3713823,2664000v-1211117,,-2381925,-172613,-3489172,-494580l,2097248,,xe" fillcolor="#28465f" stroked="f" strokeweight="1pt">
                      <v:stroke joinstyle="miter"/>
                      <v:path arrowok="t" o:connecttype="custom" o:connectlocs="0,0;7559675,0;7559675,2054833;7202998,2169420;3713823,2664000;224651,2169420;0,2097248" o:connectangles="0,0,0,0,0,0,0"/>
                      <o:lock v:ext="edit" aspectratio="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Logo" o:spid="_x0000_s1028" type="#_x0000_t75" style="position:absolute;left:60320;top:4320;width:10800;height:1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      <v:imagedata r:id="rId13" o:title="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sdtContent>
    </w:sdt>
    <w:tbl>
      <w:tblPr>
        <w:tblpPr w:rightFromText="4139" w:bottomFromText="567" w:vertAnchor="page" w:horzAnchor="page" w:tblpX="681" w:tblpY="681"/>
        <w:tblW w:w="7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2F4726" w14:paraId="26477E1B" w14:textId="77777777" w:rsidTr="004151AD">
        <w:trPr>
          <w:cantSplit/>
          <w:trHeight w:val="23"/>
        </w:trPr>
        <w:tc>
          <w:tcPr>
            <w:tcW w:w="7087" w:type="dxa"/>
          </w:tcPr>
          <w:p w14:paraId="4C52F9D7" w14:textId="391F322F" w:rsidR="002F4726" w:rsidRPr="006F46C5" w:rsidRDefault="000D0D2C" w:rsidP="004151AD">
            <w:pPr>
              <w:pStyle w:val="CoverJobTitle"/>
              <w:rPr>
                <w:sz w:val="48"/>
                <w:szCs w:val="48"/>
              </w:rPr>
            </w:pPr>
            <w:r w:rsidRPr="006F46C5">
              <w:rPr>
                <w:sz w:val="48"/>
                <w:szCs w:val="48"/>
              </w:rPr>
              <w:t xml:space="preserve">Commercial Procurement </w:t>
            </w:r>
            <w:r w:rsidR="00723C59">
              <w:rPr>
                <w:sz w:val="48"/>
                <w:szCs w:val="48"/>
              </w:rPr>
              <w:t>Business Partner</w:t>
            </w:r>
          </w:p>
        </w:tc>
      </w:tr>
      <w:tr w:rsidR="00FA5B65" w14:paraId="46B75BC9" w14:textId="77777777" w:rsidTr="004151AD">
        <w:trPr>
          <w:cantSplit/>
          <w:trHeight w:val="20"/>
        </w:trPr>
        <w:tc>
          <w:tcPr>
            <w:tcW w:w="7087" w:type="dxa"/>
            <w:vAlign w:val="bottom"/>
          </w:tcPr>
          <w:p w14:paraId="1FBD92D9" w14:textId="41735815" w:rsidR="00FA5B65" w:rsidRDefault="00AE7992" w:rsidP="004151AD">
            <w:pPr>
              <w:pStyle w:val="CoverDepartment"/>
            </w:pPr>
            <w:r>
              <w:t>Strategic Sourcing</w:t>
            </w:r>
          </w:p>
        </w:tc>
      </w:tr>
      <w:tr w:rsidR="00FA5B65" w14:paraId="212192BB" w14:textId="77777777" w:rsidTr="004151AD">
        <w:trPr>
          <w:cantSplit/>
          <w:trHeight w:val="20"/>
        </w:trPr>
        <w:tc>
          <w:tcPr>
            <w:tcW w:w="7087" w:type="dxa"/>
          </w:tcPr>
          <w:p w14:paraId="0348F667" w14:textId="4CAE6870" w:rsidR="00FA5B65" w:rsidRDefault="00AE7992" w:rsidP="004151AD">
            <w:pPr>
              <w:pStyle w:val="CoverDirectorate"/>
            </w:pPr>
            <w:r>
              <w:t>Finance &amp; Strategic Sourcing Directorate</w:t>
            </w:r>
          </w:p>
        </w:tc>
      </w:tr>
      <w:tr w:rsidR="004151AD" w14:paraId="3E9D5AA8" w14:textId="77777777" w:rsidTr="004151AD">
        <w:trPr>
          <w:cantSplit/>
          <w:trHeight w:val="20"/>
        </w:trPr>
        <w:tc>
          <w:tcPr>
            <w:tcW w:w="7087" w:type="dxa"/>
          </w:tcPr>
          <w:p w14:paraId="2006C417" w14:textId="10E42423" w:rsidR="004151AD" w:rsidRPr="00352DC9" w:rsidRDefault="004151AD" w:rsidP="004151AD">
            <w:pPr>
              <w:pStyle w:val="CoverGrade"/>
            </w:pPr>
            <w:r w:rsidRPr="00176A70">
              <w:rPr>
                <w:b/>
                <w:bCs/>
              </w:rPr>
              <w:t>Grade:</w:t>
            </w:r>
            <w:r w:rsidR="00AE7992">
              <w:t xml:space="preserve"> 2T</w:t>
            </w:r>
          </w:p>
        </w:tc>
      </w:tr>
    </w:tbl>
    <w:p w14:paraId="35ABB0A1" w14:textId="77777777" w:rsidR="000C6725" w:rsidRDefault="000C6725" w:rsidP="000C6725">
      <w:pPr>
        <w:pStyle w:val="Heading1"/>
        <w:numPr>
          <w:ilvl w:val="0"/>
          <w:numId w:val="0"/>
        </w:numPr>
      </w:pPr>
      <w:r>
        <w:t>Departmental</w:t>
      </w:r>
      <w:r w:rsidR="004151AD">
        <w:t>/</w:t>
      </w:r>
      <w:r w:rsidR="004151AD" w:rsidRPr="004151AD">
        <w:t>Directorate</w:t>
      </w:r>
      <w:r>
        <w:t xml:space="preserve"> overview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3A3E9A" w14:paraId="73F899A6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69484EE3" w14:textId="77777777" w:rsidR="003A3E9A" w:rsidRPr="00717995" w:rsidRDefault="003A3E9A" w:rsidP="006F46C5">
            <w:pPr>
              <w:pStyle w:val="ListParagraph"/>
              <w:numPr>
                <w:ilvl w:val="0"/>
                <w:numId w:val="33"/>
              </w:numPr>
            </w:pPr>
            <w:r w:rsidRPr="00717995">
              <w:t xml:space="preserve">The Finance Directorate, led by the Chief Financial Officer and their leadership team, is made up of four distinct functions: </w:t>
            </w:r>
          </w:p>
          <w:p w14:paraId="160759EC" w14:textId="77777777" w:rsidR="003A3E9A" w:rsidRPr="00717995" w:rsidRDefault="003A3E9A" w:rsidP="006F46C5">
            <w:pPr>
              <w:pStyle w:val="ListParagraph"/>
              <w:numPr>
                <w:ilvl w:val="0"/>
                <w:numId w:val="33"/>
              </w:numPr>
            </w:pPr>
            <w:r w:rsidRPr="00717995">
              <w:t>Financial Planning &amp; Governance</w:t>
            </w:r>
          </w:p>
          <w:p w14:paraId="33116516" w14:textId="77777777" w:rsidR="003A3E9A" w:rsidRPr="00717995" w:rsidRDefault="003A3E9A" w:rsidP="006F46C5">
            <w:pPr>
              <w:pStyle w:val="ListParagraph"/>
              <w:numPr>
                <w:ilvl w:val="0"/>
                <w:numId w:val="33"/>
              </w:numPr>
            </w:pPr>
            <w:r w:rsidRPr="00717995">
              <w:t xml:space="preserve">Financial Control </w:t>
            </w:r>
          </w:p>
          <w:p w14:paraId="3D5FD93B" w14:textId="77777777" w:rsidR="003A3E9A" w:rsidRPr="00717995" w:rsidRDefault="003A3E9A" w:rsidP="006F46C5">
            <w:pPr>
              <w:pStyle w:val="ListParagraph"/>
              <w:numPr>
                <w:ilvl w:val="0"/>
                <w:numId w:val="33"/>
              </w:numPr>
            </w:pPr>
            <w:r w:rsidRPr="00717995">
              <w:t>Tax</w:t>
            </w:r>
          </w:p>
          <w:p w14:paraId="2844D6FE" w14:textId="211D76EA" w:rsidR="003A3E9A" w:rsidRPr="006F46C5" w:rsidRDefault="003A3E9A" w:rsidP="006F46C5">
            <w:pPr>
              <w:pStyle w:val="TableTextLeft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17995">
              <w:rPr>
                <w:sz w:val="21"/>
              </w:rPr>
              <w:t>Strategic Sourcing (including Commercial Procurement &amp; Commercial Management)</w:t>
            </w:r>
            <w:r w:rsidRPr="006F46C5">
              <w:rPr>
                <w:sz w:val="20"/>
                <w:szCs w:val="20"/>
              </w:rPr>
              <w:t xml:space="preserve"> </w:t>
            </w:r>
          </w:p>
        </w:tc>
      </w:tr>
      <w:tr w:rsidR="003A3E9A" w14:paraId="53BB1FD2" w14:textId="77777777" w:rsidTr="006A0609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32B6B2B" w14:textId="77777777" w:rsidR="003A3E9A" w:rsidRDefault="003A3E9A" w:rsidP="003A3E9A">
            <w:pPr>
              <w:pStyle w:val="KeyMsgText"/>
              <w:keepNext/>
              <w:ind w:right="-249"/>
            </w:pPr>
          </w:p>
        </w:tc>
      </w:tr>
      <w:tr w:rsidR="003A3E9A" w14:paraId="131D450D" w14:textId="77777777" w:rsidTr="00E21352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4CC094E7" w14:textId="2372B9C5" w:rsidR="003A3E9A" w:rsidRPr="00717995" w:rsidRDefault="003A3E9A" w:rsidP="003A3E9A">
            <w:r w:rsidRPr="00717995">
              <w:rPr>
                <w:rFonts w:cstheme="minorHAnsi"/>
              </w:rPr>
              <w:t>The Commercial Procurement Team is at the heart of Nest Corporation</w:t>
            </w:r>
            <w:r w:rsidRPr="00717995" w:rsidDel="00EF5839">
              <w:rPr>
                <w:rFonts w:cstheme="minorHAnsi"/>
              </w:rPr>
              <w:t xml:space="preserve"> </w:t>
            </w:r>
            <w:r w:rsidRPr="00717995">
              <w:rPr>
                <w:rFonts w:cstheme="minorHAnsi"/>
              </w:rPr>
              <w:t>and is responsible for procurement</w:t>
            </w:r>
            <w:r w:rsidRPr="00717995">
              <w:rPr>
                <w:rFonts w:cstheme="minorHAnsi"/>
                <w:spacing w:val="-3"/>
              </w:rPr>
              <w:t xml:space="preserve"> </w:t>
            </w:r>
            <w:r w:rsidRPr="00717995">
              <w:rPr>
                <w:rFonts w:cstheme="minorHAnsi"/>
              </w:rPr>
              <w:t>and</w:t>
            </w:r>
            <w:r w:rsidRPr="00717995">
              <w:rPr>
                <w:rFonts w:cstheme="minorHAnsi"/>
                <w:spacing w:val="-6"/>
              </w:rPr>
              <w:t xml:space="preserve"> </w:t>
            </w:r>
            <w:r w:rsidRPr="00717995">
              <w:rPr>
                <w:rFonts w:cstheme="minorHAnsi"/>
              </w:rPr>
              <w:t>contract</w:t>
            </w:r>
            <w:r w:rsidRPr="00717995">
              <w:rPr>
                <w:rFonts w:cstheme="minorHAnsi"/>
                <w:spacing w:val="-3"/>
              </w:rPr>
              <w:t xml:space="preserve"> </w:t>
            </w:r>
            <w:r w:rsidRPr="00717995">
              <w:rPr>
                <w:rFonts w:cstheme="minorHAnsi"/>
              </w:rPr>
              <w:t>management across the business. The</w:t>
            </w:r>
            <w:r w:rsidRPr="00717995">
              <w:rPr>
                <w:rFonts w:cstheme="minorHAnsi"/>
                <w:spacing w:val="-8"/>
              </w:rPr>
              <w:t xml:space="preserve"> </w:t>
            </w:r>
            <w:r w:rsidRPr="00717995">
              <w:rPr>
                <w:rFonts w:cstheme="minorHAnsi"/>
              </w:rPr>
              <w:t>bulk</w:t>
            </w:r>
            <w:r w:rsidRPr="00717995">
              <w:rPr>
                <w:rFonts w:cstheme="minorHAnsi"/>
                <w:spacing w:val="-6"/>
              </w:rPr>
              <w:t xml:space="preserve"> </w:t>
            </w:r>
            <w:r w:rsidRPr="00717995">
              <w:rPr>
                <w:rFonts w:cstheme="minorHAnsi"/>
              </w:rPr>
              <w:t>of</w:t>
            </w:r>
            <w:r w:rsidRPr="00717995">
              <w:rPr>
                <w:rFonts w:cstheme="minorHAnsi"/>
                <w:spacing w:val="-5"/>
              </w:rPr>
              <w:t xml:space="preserve"> </w:t>
            </w:r>
            <w:r w:rsidRPr="00717995">
              <w:rPr>
                <w:rFonts w:cstheme="minorHAnsi"/>
              </w:rPr>
              <w:t>the</w:t>
            </w:r>
            <w:r w:rsidRPr="00717995">
              <w:rPr>
                <w:rFonts w:cstheme="minorHAnsi"/>
                <w:spacing w:val="-4"/>
              </w:rPr>
              <w:t xml:space="preserve"> </w:t>
            </w:r>
            <w:r w:rsidRPr="00717995">
              <w:rPr>
                <w:rFonts w:cstheme="minorHAnsi"/>
              </w:rPr>
              <w:t>Corporation’s</w:t>
            </w:r>
            <w:r w:rsidRPr="00717995">
              <w:rPr>
                <w:rFonts w:cstheme="minorHAnsi"/>
                <w:spacing w:val="-5"/>
              </w:rPr>
              <w:t xml:space="preserve"> </w:t>
            </w:r>
            <w:r w:rsidRPr="00717995">
              <w:rPr>
                <w:rFonts w:cstheme="minorHAnsi"/>
              </w:rPr>
              <w:t>expenditure</w:t>
            </w:r>
            <w:r w:rsidRPr="00717995">
              <w:rPr>
                <w:rFonts w:cstheme="minorHAnsi"/>
                <w:spacing w:val="-5"/>
              </w:rPr>
              <w:t xml:space="preserve"> </w:t>
            </w:r>
            <w:r w:rsidRPr="00717995">
              <w:rPr>
                <w:rFonts w:cstheme="minorHAnsi"/>
              </w:rPr>
              <w:t>is</w:t>
            </w:r>
            <w:r w:rsidRPr="00717995">
              <w:rPr>
                <w:rFonts w:cstheme="minorHAnsi"/>
                <w:spacing w:val="-5"/>
              </w:rPr>
              <w:t xml:space="preserve"> </w:t>
            </w:r>
            <w:r w:rsidRPr="00717995">
              <w:rPr>
                <w:rFonts w:cstheme="minorHAnsi"/>
              </w:rPr>
              <w:t>on</w:t>
            </w:r>
            <w:r w:rsidRPr="00717995">
              <w:rPr>
                <w:rFonts w:cstheme="minorHAnsi"/>
                <w:spacing w:val="-5"/>
              </w:rPr>
              <w:t xml:space="preserve"> </w:t>
            </w:r>
            <w:r w:rsidRPr="00717995">
              <w:rPr>
                <w:rFonts w:cstheme="minorHAnsi"/>
              </w:rPr>
              <w:t>external</w:t>
            </w:r>
            <w:r w:rsidRPr="00717995">
              <w:rPr>
                <w:rFonts w:cstheme="minorHAnsi"/>
                <w:spacing w:val="-2"/>
              </w:rPr>
              <w:t xml:space="preserve"> </w:t>
            </w:r>
            <w:r w:rsidRPr="00717995">
              <w:rPr>
                <w:rFonts w:cstheme="minorHAnsi"/>
              </w:rPr>
              <w:t>services.</w:t>
            </w:r>
            <w:r w:rsidRPr="00717995">
              <w:rPr>
                <w:rFonts w:cstheme="minorHAnsi"/>
                <w:spacing w:val="-7"/>
              </w:rPr>
              <w:t xml:space="preserve"> </w:t>
            </w:r>
            <w:r w:rsidRPr="00717995">
              <w:rPr>
                <w:rFonts w:cstheme="minorHAnsi"/>
              </w:rPr>
              <w:t>Third</w:t>
            </w:r>
            <w:r w:rsidRPr="00717995">
              <w:rPr>
                <w:rFonts w:cstheme="minorHAnsi"/>
                <w:spacing w:val="-4"/>
              </w:rPr>
              <w:t xml:space="preserve"> </w:t>
            </w:r>
            <w:r w:rsidRPr="00717995">
              <w:rPr>
                <w:rFonts w:cstheme="minorHAnsi"/>
              </w:rPr>
              <w:t>party</w:t>
            </w:r>
            <w:r w:rsidRPr="00717995">
              <w:rPr>
                <w:rFonts w:cstheme="minorHAnsi"/>
                <w:spacing w:val="-6"/>
              </w:rPr>
              <w:t xml:space="preserve"> </w:t>
            </w:r>
            <w:r w:rsidRPr="00717995">
              <w:rPr>
                <w:rFonts w:cstheme="minorHAnsi"/>
              </w:rPr>
              <w:t>spend</w:t>
            </w:r>
            <w:r w:rsidRPr="00717995">
              <w:rPr>
                <w:rFonts w:cstheme="minorHAnsi"/>
                <w:spacing w:val="-5"/>
              </w:rPr>
              <w:t xml:space="preserve"> </w:t>
            </w:r>
            <w:r w:rsidRPr="00717995">
              <w:rPr>
                <w:rFonts w:cstheme="minorHAnsi"/>
              </w:rPr>
              <w:t>is</w:t>
            </w:r>
            <w:r w:rsidRPr="00717995">
              <w:rPr>
                <w:rFonts w:cstheme="minorHAnsi"/>
                <w:spacing w:val="-5"/>
              </w:rPr>
              <w:t xml:space="preserve"> </w:t>
            </w:r>
            <w:r w:rsidRPr="00717995">
              <w:rPr>
                <w:rFonts w:cstheme="minorHAnsi"/>
                <w:spacing w:val="-2"/>
              </w:rPr>
              <w:t xml:space="preserve">around </w:t>
            </w:r>
            <w:r w:rsidRPr="00717995">
              <w:rPr>
                <w:rFonts w:cstheme="minorHAnsi"/>
              </w:rPr>
              <w:t>£230m</w:t>
            </w:r>
            <w:r w:rsidRPr="00717995">
              <w:rPr>
                <w:rFonts w:cstheme="minorHAnsi"/>
                <w:spacing w:val="-3"/>
              </w:rPr>
              <w:t xml:space="preserve"> </w:t>
            </w:r>
            <w:r w:rsidRPr="00717995">
              <w:rPr>
                <w:rFonts w:cstheme="minorHAnsi"/>
              </w:rPr>
              <w:t>p.a.</w:t>
            </w:r>
            <w:r w:rsidRPr="00717995">
              <w:rPr>
                <w:rFonts w:cstheme="minorHAnsi"/>
                <w:spacing w:val="-1"/>
              </w:rPr>
              <w:t xml:space="preserve"> </w:t>
            </w:r>
            <w:r w:rsidRPr="00717995">
              <w:rPr>
                <w:rFonts w:cstheme="minorHAnsi"/>
              </w:rPr>
              <w:t>Procurement</w:t>
            </w:r>
            <w:r w:rsidRPr="00717995">
              <w:rPr>
                <w:rFonts w:cstheme="minorHAnsi"/>
                <w:spacing w:val="-5"/>
              </w:rPr>
              <w:t xml:space="preserve"> </w:t>
            </w:r>
            <w:r w:rsidRPr="00717995">
              <w:rPr>
                <w:rFonts w:cstheme="minorHAnsi"/>
              </w:rPr>
              <w:t>and</w:t>
            </w:r>
            <w:r w:rsidRPr="00717995">
              <w:rPr>
                <w:rFonts w:cstheme="minorHAnsi"/>
                <w:spacing w:val="-3"/>
              </w:rPr>
              <w:t xml:space="preserve"> </w:t>
            </w:r>
            <w:r w:rsidRPr="00717995">
              <w:rPr>
                <w:rFonts w:cstheme="minorHAnsi"/>
              </w:rPr>
              <w:t>contract</w:t>
            </w:r>
            <w:r w:rsidRPr="00717995">
              <w:rPr>
                <w:rFonts w:cstheme="minorHAnsi"/>
                <w:spacing w:val="-3"/>
              </w:rPr>
              <w:t xml:space="preserve"> </w:t>
            </w:r>
            <w:r w:rsidRPr="00717995">
              <w:rPr>
                <w:rFonts w:cstheme="minorHAnsi"/>
              </w:rPr>
              <w:t>management</w:t>
            </w:r>
            <w:r w:rsidRPr="00717995">
              <w:rPr>
                <w:rFonts w:cstheme="minorHAnsi"/>
                <w:spacing w:val="-3"/>
              </w:rPr>
              <w:t xml:space="preserve"> </w:t>
            </w:r>
            <w:r w:rsidRPr="00717995">
              <w:rPr>
                <w:rFonts w:cstheme="minorHAnsi"/>
              </w:rPr>
              <w:t>activity</w:t>
            </w:r>
            <w:r w:rsidRPr="00717995">
              <w:rPr>
                <w:rFonts w:cstheme="minorHAnsi"/>
                <w:spacing w:val="-3"/>
              </w:rPr>
              <w:t xml:space="preserve"> </w:t>
            </w:r>
            <w:r w:rsidRPr="00717995">
              <w:rPr>
                <w:rFonts w:cstheme="minorHAnsi"/>
              </w:rPr>
              <w:t>on</w:t>
            </w:r>
            <w:r w:rsidRPr="00717995">
              <w:rPr>
                <w:rFonts w:cstheme="minorHAnsi"/>
                <w:spacing w:val="-2"/>
              </w:rPr>
              <w:t xml:space="preserve"> </w:t>
            </w:r>
            <w:r w:rsidRPr="00717995">
              <w:rPr>
                <w:rFonts w:cstheme="minorHAnsi"/>
              </w:rPr>
              <w:t>the</w:t>
            </w:r>
            <w:r w:rsidRPr="00717995">
              <w:rPr>
                <w:rFonts w:cstheme="minorHAnsi"/>
                <w:spacing w:val="-3"/>
              </w:rPr>
              <w:t xml:space="preserve"> </w:t>
            </w:r>
            <w:r w:rsidRPr="00717995">
              <w:rPr>
                <w:rFonts w:cstheme="minorHAnsi"/>
              </w:rPr>
              <w:t>scale</w:t>
            </w:r>
            <w:r w:rsidRPr="00717995">
              <w:rPr>
                <w:rFonts w:cstheme="minorHAnsi"/>
                <w:spacing w:val="-3"/>
              </w:rPr>
              <w:t xml:space="preserve"> </w:t>
            </w:r>
            <w:r w:rsidRPr="00717995">
              <w:rPr>
                <w:rFonts w:cstheme="minorHAnsi"/>
              </w:rPr>
              <w:t>and</w:t>
            </w:r>
            <w:r w:rsidRPr="00717995">
              <w:rPr>
                <w:rFonts w:cstheme="minorHAnsi"/>
                <w:spacing w:val="-3"/>
              </w:rPr>
              <w:t xml:space="preserve"> </w:t>
            </w:r>
            <w:r w:rsidRPr="00717995">
              <w:rPr>
                <w:rFonts w:cstheme="minorHAnsi"/>
              </w:rPr>
              <w:t>complexity</w:t>
            </w:r>
            <w:r w:rsidRPr="00717995">
              <w:rPr>
                <w:rFonts w:cstheme="minorHAnsi"/>
                <w:spacing w:val="-3"/>
              </w:rPr>
              <w:t xml:space="preserve"> </w:t>
            </w:r>
            <w:r w:rsidRPr="00717995">
              <w:rPr>
                <w:rFonts w:cstheme="minorHAnsi"/>
              </w:rPr>
              <w:t>of</w:t>
            </w:r>
            <w:r w:rsidRPr="00717995">
              <w:rPr>
                <w:rFonts w:cstheme="minorHAnsi"/>
                <w:spacing w:val="-2"/>
              </w:rPr>
              <w:t xml:space="preserve"> </w:t>
            </w:r>
            <w:r w:rsidRPr="00717995">
              <w:rPr>
                <w:rFonts w:cstheme="minorHAnsi"/>
              </w:rPr>
              <w:t xml:space="preserve">Nest Corporation’s demands a strong team of experienced people from a variety of backgrounds, including procurement expertise, programme and project management expertise, commercial negotiation, </w:t>
            </w:r>
            <w:r w:rsidR="00B3563A" w:rsidRPr="00717995">
              <w:rPr>
                <w:rFonts w:cstheme="minorHAnsi"/>
              </w:rPr>
              <w:t>contract,</w:t>
            </w:r>
            <w:r w:rsidRPr="00717995">
              <w:rPr>
                <w:rFonts w:cstheme="minorHAnsi"/>
              </w:rPr>
              <w:t xml:space="preserve"> and relationship management</w:t>
            </w:r>
          </w:p>
        </w:tc>
      </w:tr>
    </w:tbl>
    <w:p w14:paraId="64EEC31C" w14:textId="77777777" w:rsidR="004151AD" w:rsidRDefault="004151AD" w:rsidP="004151AD">
      <w:pPr>
        <w:pStyle w:val="Heading1"/>
        <w:numPr>
          <w:ilvl w:val="0"/>
          <w:numId w:val="0"/>
        </w:numPr>
      </w:pPr>
      <w:r>
        <w:t>The role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4151AD" w14:paraId="7E4BCF87" w14:textId="77777777" w:rsidTr="009D0B61">
        <w:tc>
          <w:tcPr>
            <w:tcW w:w="10546" w:type="dxa"/>
            <w:shd w:val="clear" w:color="auto" w:fill="F2F2F2" w:themeFill="background1" w:themeFillShade="F2"/>
          </w:tcPr>
          <w:p w14:paraId="36BFFCA3" w14:textId="2DD2D291" w:rsidR="004151AD" w:rsidRDefault="004151AD" w:rsidP="00176A70">
            <w:pPr>
              <w:pStyle w:val="TableTextLeft"/>
            </w:pPr>
          </w:p>
        </w:tc>
      </w:tr>
      <w:tr w:rsidR="004151AD" w14:paraId="78B32814" w14:textId="77777777" w:rsidTr="009D0B61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3D6577D6" w14:textId="77777777" w:rsidR="004151AD" w:rsidRDefault="004151AD" w:rsidP="009D0B61">
            <w:pPr>
              <w:pStyle w:val="KeyMsgText"/>
              <w:keepNext/>
              <w:ind w:right="-249"/>
            </w:pPr>
          </w:p>
        </w:tc>
      </w:tr>
      <w:tr w:rsidR="004151AD" w14:paraId="2DA51ED4" w14:textId="77777777" w:rsidTr="009D0B61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0C157138" w14:textId="1B4B097D" w:rsidR="004151AD" w:rsidRPr="000C6725" w:rsidRDefault="003A3E9A" w:rsidP="009D0B61">
            <w:r>
              <w:t xml:space="preserve">The Commercial Procurement </w:t>
            </w:r>
            <w:r w:rsidR="00723C59">
              <w:t xml:space="preserve">Business Partner </w:t>
            </w:r>
            <w:r>
              <w:t>role is as a trusted advisor to stakeholders internally and externally, ensuring procurement activity is compliant with the relevant regulations, including PCR2015 and PA23.</w:t>
            </w:r>
          </w:p>
        </w:tc>
      </w:tr>
    </w:tbl>
    <w:p w14:paraId="329C684F" w14:textId="77777777" w:rsidR="000C6725" w:rsidRDefault="000C6725" w:rsidP="000C6725">
      <w:pPr>
        <w:pStyle w:val="Heading1"/>
        <w:numPr>
          <w:ilvl w:val="0"/>
          <w:numId w:val="0"/>
        </w:numPr>
      </w:pPr>
      <w:r>
        <w:t>Scope and deliverables</w:t>
      </w:r>
      <w:r w:rsidRPr="005412BB">
        <w:t xml:space="preserve"> </w:t>
      </w:r>
    </w:p>
    <w:p w14:paraId="355A6881" w14:textId="77777777" w:rsidR="005522B4" w:rsidRDefault="000C6725" w:rsidP="005522B4">
      <w:pPr>
        <w:pStyle w:val="Heading2"/>
        <w:numPr>
          <w:ilvl w:val="0"/>
          <w:numId w:val="0"/>
        </w:numPr>
      </w:pPr>
      <w:r w:rsidRPr="00961AB5">
        <w:t>Accountability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595AB822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2F6A377D" w14:textId="213546ED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Delivery of a variety of procurement activities in line with Nest’s Procurement Policy and the Public Contract Regulations 2015</w:t>
            </w:r>
            <w:r w:rsidR="00723C59" w:rsidRPr="00717995">
              <w:rPr>
                <w:sz w:val="21"/>
              </w:rPr>
              <w:t xml:space="preserve"> and the Public Procurement Act 2023</w:t>
            </w:r>
          </w:p>
          <w:p w14:paraId="18DF93C6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Contract Variations</w:t>
            </w:r>
          </w:p>
          <w:p w14:paraId="5434D2D8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Contractual Change Control</w:t>
            </w:r>
          </w:p>
          <w:p w14:paraId="09897FFD" w14:textId="07606C7E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 xml:space="preserve">Commercial/Contractual formalities - including </w:t>
            </w:r>
            <w:r w:rsidR="006F46C5" w:rsidRPr="00717995">
              <w:rPr>
                <w:sz w:val="21"/>
              </w:rPr>
              <w:t>drafting, issuing,</w:t>
            </w:r>
            <w:r w:rsidR="00723C59" w:rsidRPr="00717995">
              <w:rPr>
                <w:sz w:val="21"/>
              </w:rPr>
              <w:t xml:space="preserve"> and agreeing</w:t>
            </w:r>
            <w:r w:rsidRPr="00717995">
              <w:rPr>
                <w:sz w:val="21"/>
              </w:rPr>
              <w:t xml:space="preserve"> formal agreements</w:t>
            </w:r>
          </w:p>
          <w:p w14:paraId="7AFFC660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lastRenderedPageBreak/>
              <w:t>Internal and external stakeholder management</w:t>
            </w:r>
          </w:p>
          <w:p w14:paraId="416A5D4A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  <w:lang w:eastAsia="en-GB"/>
              </w:rPr>
              <w:t>Contract Management</w:t>
            </w:r>
          </w:p>
          <w:p w14:paraId="1F389938" w14:textId="2889C902" w:rsidR="005522B4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Support and share knowledge with the Commercial Procurement Analyst and Commercial Procurement Co-ordinator</w:t>
            </w:r>
          </w:p>
        </w:tc>
      </w:tr>
      <w:tr w:rsidR="005522B4" w14:paraId="05D3BD40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0856D270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2B02ECDD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270FFA52" w14:textId="09E2074E" w:rsidR="005522B4" w:rsidRPr="000C6725" w:rsidRDefault="005522B4" w:rsidP="00537052"/>
        </w:tc>
      </w:tr>
    </w:tbl>
    <w:p w14:paraId="2A45A24B" w14:textId="77777777" w:rsidR="000C6725" w:rsidRDefault="000C6725" w:rsidP="00303A10">
      <w:pPr>
        <w:pStyle w:val="Heading2"/>
        <w:numPr>
          <w:ilvl w:val="0"/>
          <w:numId w:val="0"/>
        </w:numPr>
      </w:pPr>
      <w:r w:rsidRPr="00F57716">
        <w:t>Deliverables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72DDCE63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5A6A583C" w14:textId="60CAD6E1" w:rsidR="00723C59" w:rsidRPr="00717995" w:rsidRDefault="000D0D2C" w:rsidP="00723C59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Provide procurement and contract management guidance and advice to internal stakeholders in accordance with Nest Policies</w:t>
            </w:r>
            <w:r w:rsidR="00723C59" w:rsidRPr="00717995">
              <w:rPr>
                <w:sz w:val="21"/>
              </w:rPr>
              <w:t xml:space="preserve">, Public Contract Regulations </w:t>
            </w:r>
            <w:r w:rsidR="006F46C5" w:rsidRPr="00717995">
              <w:rPr>
                <w:sz w:val="21"/>
              </w:rPr>
              <w:t>2015,</w:t>
            </w:r>
            <w:r w:rsidR="00723C59" w:rsidRPr="00717995">
              <w:rPr>
                <w:sz w:val="21"/>
              </w:rPr>
              <w:t xml:space="preserve"> and the Public Procurement Act 2023</w:t>
            </w:r>
          </w:p>
          <w:p w14:paraId="72DA5B6C" w14:textId="66F36A5D" w:rsidR="000D0D2C" w:rsidRPr="00717995" w:rsidRDefault="000D0D2C" w:rsidP="000D0D2C">
            <w:pPr>
              <w:pStyle w:val="TableBullet1"/>
              <w:rPr>
                <w:sz w:val="21"/>
                <w:lang w:eastAsia="en-GB"/>
              </w:rPr>
            </w:pPr>
            <w:r w:rsidRPr="00717995">
              <w:rPr>
                <w:sz w:val="21"/>
                <w:lang w:eastAsia="en-GB"/>
              </w:rPr>
              <w:t>Identify</w:t>
            </w:r>
            <w:r w:rsidR="00723C59" w:rsidRPr="00717995">
              <w:rPr>
                <w:sz w:val="21"/>
                <w:lang w:eastAsia="en-GB"/>
              </w:rPr>
              <w:t xml:space="preserve"> and assist</w:t>
            </w:r>
            <w:r w:rsidRPr="00717995">
              <w:rPr>
                <w:sz w:val="21"/>
                <w:lang w:eastAsia="en-GB"/>
              </w:rPr>
              <w:t xml:space="preserve"> internal stakeholders to determine technical specifications and solutions</w:t>
            </w:r>
          </w:p>
          <w:p w14:paraId="3DF241E2" w14:textId="77777777" w:rsidR="000D0D2C" w:rsidRPr="00717995" w:rsidRDefault="000D0D2C" w:rsidP="000D0D2C">
            <w:pPr>
              <w:pStyle w:val="TableBullet1"/>
              <w:rPr>
                <w:sz w:val="21"/>
                <w:lang w:eastAsia="en-GB"/>
              </w:rPr>
            </w:pPr>
            <w:r w:rsidRPr="00717995">
              <w:rPr>
                <w:sz w:val="21"/>
                <w:lang w:eastAsia="en-GB"/>
              </w:rPr>
              <w:t>Agree sourcing strategies and plans and implement timely procurement to meet organisation</w:t>
            </w:r>
            <w:r w:rsidRPr="00717995">
              <w:rPr>
                <w:spacing w:val="-8"/>
                <w:sz w:val="21"/>
                <w:lang w:eastAsia="en-GB"/>
              </w:rPr>
              <w:t xml:space="preserve"> </w:t>
            </w:r>
            <w:r w:rsidRPr="00717995">
              <w:rPr>
                <w:sz w:val="21"/>
                <w:lang w:eastAsia="en-GB"/>
              </w:rPr>
              <w:t>requirements</w:t>
            </w:r>
          </w:p>
          <w:p w14:paraId="11D65A7D" w14:textId="4223C852" w:rsidR="000D0D2C" w:rsidRPr="00717995" w:rsidRDefault="000D0D2C" w:rsidP="000D0D2C">
            <w:pPr>
              <w:pStyle w:val="TableBullet1"/>
              <w:rPr>
                <w:rFonts w:eastAsia="Times New Roman"/>
                <w:sz w:val="21"/>
                <w:lang w:eastAsia="en-GB"/>
              </w:rPr>
            </w:pPr>
            <w:r w:rsidRPr="00717995">
              <w:rPr>
                <w:sz w:val="21"/>
              </w:rPr>
              <w:t xml:space="preserve">Manage end to end tender activities including drafting tender documentation, evaluation, supplier </w:t>
            </w:r>
            <w:r w:rsidR="006F46C5" w:rsidRPr="00717995">
              <w:rPr>
                <w:sz w:val="21"/>
              </w:rPr>
              <w:t>meetings,</w:t>
            </w:r>
            <w:r w:rsidRPr="00717995">
              <w:rPr>
                <w:sz w:val="21"/>
              </w:rPr>
              <w:t xml:space="preserve"> and agreement of contracts, through to contract award</w:t>
            </w:r>
          </w:p>
          <w:p w14:paraId="675A29A7" w14:textId="77777777" w:rsidR="000D0D2C" w:rsidRPr="00717995" w:rsidRDefault="000D0D2C" w:rsidP="000D0D2C">
            <w:pPr>
              <w:pStyle w:val="TableBullet1"/>
              <w:rPr>
                <w:rFonts w:eastAsia="Times New Roman"/>
                <w:sz w:val="21"/>
                <w:lang w:eastAsia="en-GB"/>
              </w:rPr>
            </w:pPr>
            <w:r w:rsidRPr="00717995">
              <w:rPr>
                <w:sz w:val="21"/>
                <w:shd w:val="clear" w:color="auto" w:fill="FFFFFF"/>
              </w:rPr>
              <w:t>Manage all procurements within the required procurement legislation and internal policies and procedure</w:t>
            </w:r>
          </w:p>
          <w:p w14:paraId="439D368A" w14:textId="3CA403C1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  <w:shd w:val="clear" w:color="auto" w:fill="FFFFFF"/>
              </w:rPr>
              <w:t>Have regard to Managing Public Money and maximising public benefit</w:t>
            </w:r>
          </w:p>
          <w:p w14:paraId="5DDEA43D" w14:textId="6077782D" w:rsidR="00487EC6" w:rsidRPr="00717995" w:rsidRDefault="00BF7253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  <w:shd w:val="clear" w:color="auto" w:fill="FFFFFF"/>
              </w:rPr>
              <w:t xml:space="preserve"> Assist in the development </w:t>
            </w:r>
            <w:r w:rsidR="00F84086" w:rsidRPr="00717995">
              <w:rPr>
                <w:sz w:val="21"/>
                <w:shd w:val="clear" w:color="auto" w:fill="FFFFFF"/>
              </w:rPr>
              <w:t>procurement training materials and deliver train</w:t>
            </w:r>
            <w:r w:rsidR="00B54015" w:rsidRPr="00717995">
              <w:rPr>
                <w:sz w:val="21"/>
                <w:shd w:val="clear" w:color="auto" w:fill="FFFFFF"/>
              </w:rPr>
              <w:t>ing sessions as required</w:t>
            </w:r>
          </w:p>
          <w:p w14:paraId="08FCC702" w14:textId="2301D6E1" w:rsidR="000D0D2C" w:rsidRPr="00717995" w:rsidRDefault="008B22C9" w:rsidP="006F46C5">
            <w:pPr>
              <w:pStyle w:val="TableBullet1"/>
              <w:numPr>
                <w:ilvl w:val="0"/>
                <w:numId w:val="0"/>
              </w:numPr>
              <w:ind w:left="170"/>
              <w:rPr>
                <w:sz w:val="21"/>
                <w:lang w:eastAsia="en-GB"/>
              </w:rPr>
            </w:pPr>
            <w:r w:rsidRPr="00717995">
              <w:rPr>
                <w:sz w:val="21"/>
                <w:lang w:eastAsia="en-GB"/>
              </w:rPr>
              <w:t>Ensure the</w:t>
            </w:r>
            <w:r w:rsidR="000D0D2C" w:rsidRPr="00717995">
              <w:rPr>
                <w:sz w:val="21"/>
                <w:lang w:eastAsia="en-GB"/>
              </w:rPr>
              <w:t xml:space="preserve"> procurement strategy, objectives, and </w:t>
            </w:r>
            <w:r w:rsidR="009B6CC3" w:rsidRPr="00717995">
              <w:rPr>
                <w:sz w:val="21"/>
                <w:lang w:eastAsia="en-GB"/>
              </w:rPr>
              <w:t>programmes support the</w:t>
            </w:r>
            <w:r w:rsidR="000D0D2C" w:rsidRPr="00717995">
              <w:rPr>
                <w:sz w:val="21"/>
                <w:lang w:eastAsia="en-GB"/>
              </w:rPr>
              <w:t xml:space="preserve"> strategic financial plans for the</w:t>
            </w:r>
            <w:r w:rsidR="000D0D2C" w:rsidRPr="00717995">
              <w:rPr>
                <w:spacing w:val="-13"/>
                <w:sz w:val="21"/>
                <w:lang w:eastAsia="en-GB"/>
              </w:rPr>
              <w:t xml:space="preserve"> </w:t>
            </w:r>
            <w:r w:rsidR="000D0D2C" w:rsidRPr="00717995">
              <w:rPr>
                <w:sz w:val="21"/>
                <w:lang w:eastAsia="en-GB"/>
              </w:rPr>
              <w:t>business</w:t>
            </w:r>
          </w:p>
          <w:p w14:paraId="646B5B4F" w14:textId="77777777" w:rsidR="000D0D2C" w:rsidRPr="00717995" w:rsidRDefault="000D0D2C" w:rsidP="000D0D2C">
            <w:pPr>
              <w:pStyle w:val="TableBullet1"/>
              <w:rPr>
                <w:rFonts w:eastAsia="Times New Roman"/>
                <w:sz w:val="21"/>
                <w:lang w:eastAsia="en-GB"/>
              </w:rPr>
            </w:pPr>
            <w:r w:rsidRPr="00717995">
              <w:rPr>
                <w:sz w:val="21"/>
                <w:lang w:eastAsia="en-GB"/>
              </w:rPr>
              <w:t>Contribute to drafting and implementing robust procurement policies,</w:t>
            </w:r>
            <w:r w:rsidRPr="00717995">
              <w:rPr>
                <w:spacing w:val="-6"/>
                <w:sz w:val="21"/>
                <w:lang w:eastAsia="en-GB"/>
              </w:rPr>
              <w:t xml:space="preserve"> </w:t>
            </w:r>
            <w:r w:rsidRPr="00717995">
              <w:rPr>
                <w:sz w:val="21"/>
                <w:lang w:eastAsia="en-GB"/>
              </w:rPr>
              <w:t>procedures and strategies</w:t>
            </w:r>
          </w:p>
          <w:p w14:paraId="059ADFC3" w14:textId="77777777" w:rsidR="000D0D2C" w:rsidRPr="00717995" w:rsidRDefault="000D0D2C" w:rsidP="000D0D2C">
            <w:pPr>
              <w:pStyle w:val="TableBullet1"/>
              <w:rPr>
                <w:rFonts w:eastAsia="Times New Roman"/>
                <w:sz w:val="21"/>
                <w:lang w:eastAsia="en-GB"/>
              </w:rPr>
            </w:pPr>
            <w:r w:rsidRPr="00717995">
              <w:rPr>
                <w:sz w:val="21"/>
                <w:lang w:eastAsia="en-GB"/>
              </w:rPr>
              <w:t>Oversee the delivery of Nest’s Procurement strategy, policy &amp;</w:t>
            </w:r>
            <w:r w:rsidRPr="00717995">
              <w:rPr>
                <w:spacing w:val="-6"/>
                <w:sz w:val="21"/>
                <w:lang w:eastAsia="en-GB"/>
              </w:rPr>
              <w:t xml:space="preserve"> </w:t>
            </w:r>
            <w:r w:rsidRPr="00717995">
              <w:rPr>
                <w:sz w:val="21"/>
                <w:lang w:eastAsia="en-GB"/>
              </w:rPr>
              <w:t xml:space="preserve">procedures </w:t>
            </w:r>
          </w:p>
          <w:p w14:paraId="2186EB32" w14:textId="77777777" w:rsidR="000D0D2C" w:rsidRPr="00717995" w:rsidRDefault="000D0D2C" w:rsidP="000D0D2C">
            <w:pPr>
              <w:pStyle w:val="TableBullet1"/>
              <w:rPr>
                <w:sz w:val="21"/>
                <w:lang w:eastAsia="en-GB"/>
              </w:rPr>
            </w:pPr>
            <w:r w:rsidRPr="00717995">
              <w:rPr>
                <w:sz w:val="21"/>
                <w:lang w:eastAsia="en-GB"/>
              </w:rPr>
              <w:t>Update procurement pipeline to forecast business requirements</w:t>
            </w:r>
          </w:p>
          <w:p w14:paraId="4FF9AF36" w14:textId="77777777" w:rsidR="000D0D2C" w:rsidRPr="00717995" w:rsidRDefault="000D0D2C" w:rsidP="000D0D2C">
            <w:pPr>
              <w:pStyle w:val="TableBullet1"/>
              <w:rPr>
                <w:sz w:val="21"/>
                <w:lang w:eastAsia="en-GB"/>
              </w:rPr>
            </w:pPr>
            <w:r w:rsidRPr="00717995">
              <w:rPr>
                <w:sz w:val="21"/>
                <w:lang w:eastAsia="en-GB"/>
              </w:rPr>
              <w:t>Ensure value for money is achieved whilst complying with statutory requirements and guidance</w:t>
            </w:r>
          </w:p>
          <w:p w14:paraId="38C3807C" w14:textId="386E2A3F" w:rsidR="000D0D2C" w:rsidRPr="00717995" w:rsidRDefault="000D0D2C" w:rsidP="000D0D2C">
            <w:pPr>
              <w:pStyle w:val="TableBullet1"/>
              <w:rPr>
                <w:sz w:val="21"/>
                <w:lang w:eastAsia="en-GB"/>
              </w:rPr>
            </w:pPr>
            <w:r w:rsidRPr="00717995">
              <w:rPr>
                <w:sz w:val="21"/>
                <w:lang w:eastAsia="en-GB"/>
              </w:rPr>
              <w:t xml:space="preserve">Carry out credit and insurance policy checks, agree service levels and standard </w:t>
            </w:r>
            <w:r w:rsidR="006F46C5" w:rsidRPr="00717995">
              <w:rPr>
                <w:sz w:val="21"/>
                <w:lang w:eastAsia="en-GB"/>
              </w:rPr>
              <w:t>terms,</w:t>
            </w:r>
            <w:r w:rsidRPr="00717995">
              <w:rPr>
                <w:sz w:val="21"/>
                <w:lang w:eastAsia="en-GB"/>
              </w:rPr>
              <w:t xml:space="preserve"> and agree conditions of contract with General Counsel and Information Security teams</w:t>
            </w:r>
          </w:p>
          <w:p w14:paraId="3F24F508" w14:textId="77777777" w:rsidR="000D0D2C" w:rsidRPr="00717995" w:rsidRDefault="000D0D2C" w:rsidP="000D0D2C">
            <w:pPr>
              <w:pStyle w:val="TableBullet1"/>
              <w:rPr>
                <w:rFonts w:eastAsia="Times New Roman"/>
                <w:sz w:val="21"/>
                <w:lang w:eastAsia="en-GB"/>
              </w:rPr>
            </w:pPr>
            <w:r w:rsidRPr="00717995">
              <w:rPr>
                <w:sz w:val="21"/>
                <w:lang w:eastAsia="en-GB"/>
              </w:rPr>
              <w:t>Undertake supplier and spend</w:t>
            </w:r>
            <w:r w:rsidRPr="00717995">
              <w:rPr>
                <w:spacing w:val="4"/>
                <w:sz w:val="21"/>
                <w:lang w:eastAsia="en-GB"/>
              </w:rPr>
              <w:t xml:space="preserve"> </w:t>
            </w:r>
            <w:r w:rsidRPr="00717995">
              <w:rPr>
                <w:sz w:val="21"/>
                <w:lang w:eastAsia="en-GB"/>
              </w:rPr>
              <w:t>analysis</w:t>
            </w:r>
          </w:p>
          <w:p w14:paraId="07D90189" w14:textId="77777777" w:rsidR="000D0D2C" w:rsidRPr="00717995" w:rsidRDefault="000D0D2C" w:rsidP="000D0D2C">
            <w:pPr>
              <w:pStyle w:val="TableBullet1"/>
              <w:rPr>
                <w:sz w:val="21"/>
                <w:lang w:eastAsia="en-GB"/>
              </w:rPr>
            </w:pPr>
            <w:r w:rsidRPr="00717995">
              <w:rPr>
                <w:sz w:val="21"/>
                <w:lang w:eastAsia="en-GB"/>
              </w:rPr>
              <w:t>Management of commercial procurement risks</w:t>
            </w:r>
          </w:p>
          <w:p w14:paraId="2B1C9F24" w14:textId="77777777" w:rsidR="000D0D2C" w:rsidRPr="00717995" w:rsidRDefault="000D0D2C" w:rsidP="000D0D2C">
            <w:pPr>
              <w:pStyle w:val="TableBullet1"/>
              <w:rPr>
                <w:sz w:val="21"/>
                <w:lang w:eastAsia="en-GB"/>
              </w:rPr>
            </w:pPr>
            <w:r w:rsidRPr="00717995">
              <w:rPr>
                <w:sz w:val="21"/>
                <w:lang w:eastAsia="en-GB"/>
              </w:rPr>
              <w:t>MI reporting</w:t>
            </w:r>
          </w:p>
          <w:p w14:paraId="0411EEAA" w14:textId="77777777" w:rsidR="000D0D2C" w:rsidRPr="00717995" w:rsidRDefault="000D0D2C" w:rsidP="000D0D2C">
            <w:pPr>
              <w:pStyle w:val="TableBullet1"/>
              <w:rPr>
                <w:sz w:val="21"/>
                <w:lang w:eastAsia="en-GB"/>
              </w:rPr>
            </w:pPr>
            <w:r w:rsidRPr="00717995">
              <w:rPr>
                <w:sz w:val="21"/>
                <w:lang w:eastAsia="en-GB"/>
              </w:rPr>
              <w:t>Managing internal audit and compliance activity</w:t>
            </w:r>
          </w:p>
          <w:p w14:paraId="6EDEC2A3" w14:textId="3EFDA748" w:rsidR="005522B4" w:rsidRDefault="000D0D2C" w:rsidP="000D0D2C">
            <w:pPr>
              <w:pStyle w:val="TableBullet1"/>
            </w:pPr>
            <w:r w:rsidRPr="00717995">
              <w:rPr>
                <w:sz w:val="21"/>
                <w:lang w:eastAsia="en-GB"/>
              </w:rPr>
              <w:t>Any other ad hoc duties</w:t>
            </w:r>
          </w:p>
        </w:tc>
      </w:tr>
      <w:tr w:rsidR="005522B4" w14:paraId="39E2F75A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243B0D0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263406E7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5337FEBA" w14:textId="2A5B52CD" w:rsidR="005522B4" w:rsidRPr="000C6725" w:rsidRDefault="005522B4" w:rsidP="00537052"/>
        </w:tc>
      </w:tr>
    </w:tbl>
    <w:p w14:paraId="34F9A3E3" w14:textId="77777777" w:rsidR="000C6725" w:rsidRDefault="000C6725" w:rsidP="00303A10">
      <w:pPr>
        <w:pStyle w:val="Heading2"/>
        <w:numPr>
          <w:ilvl w:val="0"/>
          <w:numId w:val="0"/>
        </w:numPr>
      </w:pPr>
      <w:r>
        <w:t>Relationships and autonomy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7560A7ED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6A2A0556" w14:textId="77777777" w:rsidR="000D0D2C" w:rsidRPr="00C435FA" w:rsidRDefault="000D0D2C" w:rsidP="000D0D2C">
            <w:pPr>
              <w:pStyle w:val="MainBullet"/>
              <w:rPr>
                <w:rFonts w:asciiTheme="minorHAnsi" w:hAnsiTheme="minorHAnsi" w:cstheme="minorHAnsi"/>
                <w:sz w:val="21"/>
                <w:szCs w:val="21"/>
              </w:rPr>
            </w:pPr>
            <w:r w:rsidRPr="00C435FA">
              <w:rPr>
                <w:rFonts w:asciiTheme="minorHAnsi" w:hAnsiTheme="minorHAnsi" w:cstheme="minorHAnsi"/>
                <w:sz w:val="21"/>
                <w:szCs w:val="21"/>
                <w:lang w:eastAsia="en-GB"/>
              </w:rPr>
              <w:t>Work collaboratively with a range of key stakeholders</w:t>
            </w:r>
          </w:p>
          <w:p w14:paraId="691B94D3" w14:textId="77777777" w:rsidR="000D0D2C" w:rsidRPr="00C435FA" w:rsidRDefault="000D0D2C" w:rsidP="000D0D2C">
            <w:pPr>
              <w:pStyle w:val="MainBullet"/>
              <w:rPr>
                <w:rFonts w:asciiTheme="minorHAnsi" w:hAnsiTheme="minorHAnsi" w:cstheme="minorHAnsi"/>
                <w:sz w:val="21"/>
                <w:szCs w:val="21"/>
              </w:rPr>
            </w:pPr>
            <w:r w:rsidRPr="00C435FA">
              <w:rPr>
                <w:rFonts w:asciiTheme="minorHAnsi" w:hAnsiTheme="minorHAnsi" w:cstheme="minorHAnsi"/>
                <w:sz w:val="21"/>
                <w:szCs w:val="21"/>
                <w:lang w:eastAsia="en-GB"/>
              </w:rPr>
              <w:t>Regular interaction with:</w:t>
            </w:r>
          </w:p>
          <w:p w14:paraId="622941A9" w14:textId="77777777" w:rsidR="000D0D2C" w:rsidRPr="00C435FA" w:rsidRDefault="000D0D2C" w:rsidP="000D0D2C">
            <w:pPr>
              <w:pStyle w:val="MainBulle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435FA">
              <w:rPr>
                <w:rFonts w:asciiTheme="minorHAnsi" w:hAnsiTheme="minorHAnsi" w:cstheme="minorHAnsi"/>
                <w:sz w:val="21"/>
                <w:szCs w:val="21"/>
              </w:rPr>
              <w:t>Executive team members</w:t>
            </w:r>
          </w:p>
          <w:p w14:paraId="63C8D685" w14:textId="77777777" w:rsidR="000D0D2C" w:rsidRPr="00C435FA" w:rsidRDefault="000D0D2C" w:rsidP="000D0D2C">
            <w:pPr>
              <w:pStyle w:val="MainBulle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435FA">
              <w:rPr>
                <w:rFonts w:asciiTheme="minorHAnsi" w:hAnsiTheme="minorHAnsi" w:cstheme="minorHAnsi"/>
                <w:sz w:val="21"/>
                <w:szCs w:val="21"/>
              </w:rPr>
              <w:t xml:space="preserve">General Counsel (Commercial Lawyers) </w:t>
            </w:r>
          </w:p>
          <w:p w14:paraId="2ADA9C43" w14:textId="10AC9371" w:rsidR="000D0D2C" w:rsidRPr="00C435FA" w:rsidRDefault="000D0D2C" w:rsidP="000D0D2C">
            <w:pPr>
              <w:pStyle w:val="MainBulle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435FA">
              <w:rPr>
                <w:rFonts w:asciiTheme="minorHAnsi" w:hAnsiTheme="minorHAnsi" w:cstheme="minorHAnsi"/>
                <w:sz w:val="21"/>
                <w:szCs w:val="21"/>
              </w:rPr>
              <w:t xml:space="preserve">People &amp; </w:t>
            </w:r>
            <w:r w:rsidR="00717995">
              <w:rPr>
                <w:rFonts w:asciiTheme="minorHAnsi" w:hAnsiTheme="minorHAnsi" w:cstheme="minorHAnsi"/>
                <w:sz w:val="21"/>
                <w:szCs w:val="21"/>
              </w:rPr>
              <w:t>Culture</w:t>
            </w:r>
            <w:r w:rsidRPr="00C435FA">
              <w:rPr>
                <w:rFonts w:asciiTheme="minorHAnsi" w:hAnsiTheme="minorHAnsi" w:cstheme="minorHAnsi"/>
                <w:sz w:val="21"/>
                <w:szCs w:val="21"/>
              </w:rPr>
              <w:t xml:space="preserve"> (Human Resources</w:t>
            </w:r>
            <w:r w:rsidR="00717995">
              <w:rPr>
                <w:rFonts w:asciiTheme="minorHAnsi" w:hAnsiTheme="minorHAnsi" w:cstheme="minorHAnsi"/>
                <w:sz w:val="21"/>
                <w:szCs w:val="21"/>
              </w:rPr>
              <w:t xml:space="preserve"> &amp; Comms</w:t>
            </w:r>
            <w:r w:rsidRPr="00C435FA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  <w:p w14:paraId="1FA9780E" w14:textId="77777777" w:rsidR="000D0D2C" w:rsidRPr="00C435FA" w:rsidRDefault="000D0D2C" w:rsidP="000D0D2C">
            <w:pPr>
              <w:pStyle w:val="MainBulle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435FA">
              <w:rPr>
                <w:rFonts w:asciiTheme="minorHAnsi" w:hAnsiTheme="minorHAnsi" w:cstheme="minorHAnsi"/>
                <w:sz w:val="21"/>
                <w:szCs w:val="21"/>
              </w:rPr>
              <w:t>Nest Insight (Nest’s research department)</w:t>
            </w:r>
          </w:p>
          <w:p w14:paraId="436F7007" w14:textId="77777777" w:rsidR="000D0D2C" w:rsidRPr="00C435FA" w:rsidRDefault="000D0D2C" w:rsidP="000D0D2C">
            <w:pPr>
              <w:pStyle w:val="MainBulle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435FA">
              <w:rPr>
                <w:rFonts w:asciiTheme="minorHAnsi" w:hAnsiTheme="minorHAnsi" w:cstheme="minorHAnsi"/>
                <w:sz w:val="21"/>
                <w:szCs w:val="21"/>
              </w:rPr>
              <w:t>Risk and Compliance</w:t>
            </w:r>
          </w:p>
          <w:p w14:paraId="3F6AF81A" w14:textId="77777777" w:rsidR="00717995" w:rsidRPr="00717995" w:rsidRDefault="000D0D2C" w:rsidP="00723C59">
            <w:pPr>
              <w:pStyle w:val="MainBullet"/>
              <w:numPr>
                <w:ilvl w:val="0"/>
                <w:numId w:val="30"/>
              </w:numPr>
            </w:pPr>
            <w:r w:rsidRPr="00C435FA">
              <w:rPr>
                <w:rFonts w:asciiTheme="minorHAnsi" w:hAnsiTheme="minorHAnsi" w:cstheme="minorHAnsi"/>
                <w:sz w:val="21"/>
                <w:szCs w:val="21"/>
              </w:rPr>
              <w:t xml:space="preserve">Central Change </w:t>
            </w:r>
          </w:p>
          <w:p w14:paraId="12378E75" w14:textId="101637E5" w:rsidR="005522B4" w:rsidRPr="006F46C5" w:rsidRDefault="000D0D2C" w:rsidP="00723C59">
            <w:pPr>
              <w:pStyle w:val="MainBullet"/>
              <w:numPr>
                <w:ilvl w:val="0"/>
                <w:numId w:val="30"/>
              </w:numPr>
            </w:pPr>
            <w:r w:rsidRPr="006F46C5">
              <w:rPr>
                <w:rFonts w:asciiTheme="minorHAnsi" w:hAnsiTheme="minorHAnsi" w:cstheme="minorHAnsi"/>
                <w:sz w:val="21"/>
                <w:szCs w:val="21"/>
              </w:rPr>
              <w:t>Nest Invest</w:t>
            </w:r>
          </w:p>
          <w:p w14:paraId="115C6EF8" w14:textId="753DAC75" w:rsidR="00723C59" w:rsidRPr="006F46C5" w:rsidRDefault="00723C59" w:rsidP="00492B28">
            <w:pPr>
              <w:pStyle w:val="MainBullet"/>
              <w:numPr>
                <w:ilvl w:val="0"/>
                <w:numId w:val="30"/>
              </w:num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Nest Experience</w:t>
            </w:r>
          </w:p>
          <w:p w14:paraId="06CF6A68" w14:textId="77777777" w:rsidR="00486D0F" w:rsidRDefault="00723C59" w:rsidP="00486D0F">
            <w:pPr>
              <w:pStyle w:val="MainBullet"/>
              <w:numPr>
                <w:ilvl w:val="0"/>
                <w:numId w:val="30"/>
              </w:num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Finance Team</w:t>
            </w:r>
          </w:p>
          <w:p w14:paraId="4CFF3352" w14:textId="16696798" w:rsidR="00486D0F" w:rsidRDefault="00692D32" w:rsidP="006F46C5">
            <w:pPr>
              <w:pStyle w:val="MainBullet"/>
              <w:numPr>
                <w:ilvl w:val="0"/>
                <w:numId w:val="30"/>
              </w:numPr>
            </w:pPr>
            <w:r>
              <w:t>Strategy</w:t>
            </w:r>
          </w:p>
        </w:tc>
      </w:tr>
      <w:tr w:rsidR="005522B4" w14:paraId="4DEB7E5F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181738D2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0374EDA4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5E5BD12F" w14:textId="7C2B12E6" w:rsidR="005522B4" w:rsidRPr="000C6725" w:rsidRDefault="005522B4" w:rsidP="00537052"/>
        </w:tc>
      </w:tr>
    </w:tbl>
    <w:p w14:paraId="37CD5FD4" w14:textId="6AFF5E5F" w:rsidR="000C6725" w:rsidRPr="005412BB" w:rsidRDefault="000C6725" w:rsidP="000C6725">
      <w:pPr>
        <w:pStyle w:val="Heading1"/>
        <w:numPr>
          <w:ilvl w:val="0"/>
          <w:numId w:val="0"/>
        </w:numPr>
      </w:pPr>
      <w:r w:rsidRPr="005412BB">
        <w:t>Role requirements</w:t>
      </w:r>
    </w:p>
    <w:p w14:paraId="5CE22B25" w14:textId="77777777" w:rsidR="000C6725" w:rsidRDefault="000C6725" w:rsidP="00303A10">
      <w:pPr>
        <w:pStyle w:val="Heading2"/>
        <w:numPr>
          <w:ilvl w:val="0"/>
          <w:numId w:val="0"/>
        </w:numPr>
      </w:pPr>
      <w:r>
        <w:t>Experience and technical skills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1582D619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4254B56E" w14:textId="4A93788D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 xml:space="preserve">Good understanding of Managing Public Money, </w:t>
            </w:r>
            <w:r w:rsidR="00A66E5C">
              <w:rPr>
                <w:sz w:val="21"/>
              </w:rPr>
              <w:t xml:space="preserve">and compliance with </w:t>
            </w:r>
            <w:r w:rsidRPr="00717995">
              <w:rPr>
                <w:sz w:val="21"/>
              </w:rPr>
              <w:t>PCR 2015</w:t>
            </w:r>
            <w:r w:rsidR="00F53A59" w:rsidRPr="00717995">
              <w:rPr>
                <w:sz w:val="21"/>
              </w:rPr>
              <w:t>, PA 2023</w:t>
            </w:r>
            <w:r w:rsidRPr="00717995">
              <w:rPr>
                <w:sz w:val="21"/>
              </w:rPr>
              <w:t xml:space="preserve"> and legal and regulatory requirements </w:t>
            </w:r>
          </w:p>
          <w:p w14:paraId="46C11A19" w14:textId="22EB9106" w:rsidR="000D0D2C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An understanding of the new Procurement Reforms</w:t>
            </w:r>
            <w:r w:rsidR="00F53A59" w:rsidRPr="00717995">
              <w:rPr>
                <w:sz w:val="21"/>
              </w:rPr>
              <w:t xml:space="preserve"> processes and notices</w:t>
            </w:r>
          </w:p>
          <w:p w14:paraId="09AE1DA0" w14:textId="234776D8" w:rsidR="00A118B8" w:rsidRDefault="00A118B8" w:rsidP="000D0D2C">
            <w:pPr>
              <w:pStyle w:val="TableBullet1"/>
              <w:rPr>
                <w:sz w:val="21"/>
              </w:rPr>
            </w:pPr>
            <w:r>
              <w:rPr>
                <w:sz w:val="21"/>
              </w:rPr>
              <w:t>Extensive experience a Business Partner</w:t>
            </w:r>
            <w:r w:rsidR="00C91E92">
              <w:rPr>
                <w:sz w:val="21"/>
              </w:rPr>
              <w:t xml:space="preserve">, </w:t>
            </w:r>
            <w:r w:rsidR="00B248D9">
              <w:rPr>
                <w:sz w:val="21"/>
              </w:rPr>
              <w:t xml:space="preserve">acting as a trusted partner, </w:t>
            </w:r>
            <w:r w:rsidR="00C91E92">
              <w:rPr>
                <w:sz w:val="21"/>
              </w:rPr>
              <w:t>providing strong strategic support to internal stakeholders</w:t>
            </w:r>
            <w:r>
              <w:rPr>
                <w:sz w:val="21"/>
              </w:rPr>
              <w:t xml:space="preserve"> </w:t>
            </w:r>
          </w:p>
          <w:p w14:paraId="0C5E3F5D" w14:textId="77DE94CE" w:rsidR="00193E66" w:rsidRDefault="00F7432D" w:rsidP="000D0D2C">
            <w:pPr>
              <w:pStyle w:val="TableBullet1"/>
              <w:rPr>
                <w:sz w:val="21"/>
              </w:rPr>
            </w:pPr>
            <w:r>
              <w:rPr>
                <w:sz w:val="21"/>
              </w:rPr>
              <w:t xml:space="preserve">Experience of working closely with internal stakeholders to understand </w:t>
            </w:r>
            <w:r w:rsidR="00FA47F2">
              <w:rPr>
                <w:sz w:val="21"/>
              </w:rPr>
              <w:t xml:space="preserve">the short and long term needs </w:t>
            </w:r>
          </w:p>
          <w:p w14:paraId="50D2BDBB" w14:textId="1C8FD6E1" w:rsidR="006A61BE" w:rsidRPr="00717995" w:rsidRDefault="006A61BE" w:rsidP="000D0D2C">
            <w:pPr>
              <w:pStyle w:val="TableBullet1"/>
              <w:rPr>
                <w:sz w:val="21"/>
              </w:rPr>
            </w:pPr>
            <w:r>
              <w:rPr>
                <w:sz w:val="21"/>
              </w:rPr>
              <w:t xml:space="preserve">Experience </w:t>
            </w:r>
            <w:r w:rsidR="00E8415D">
              <w:rPr>
                <w:sz w:val="21"/>
              </w:rPr>
              <w:t>of delivering</w:t>
            </w:r>
            <w:r w:rsidR="00C31C0A">
              <w:rPr>
                <w:sz w:val="21"/>
              </w:rPr>
              <w:t xml:space="preserve"> cost efficiencies </w:t>
            </w:r>
          </w:p>
          <w:p w14:paraId="79130273" w14:textId="1CDE991E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 xml:space="preserve">Experience of </w:t>
            </w:r>
            <w:r w:rsidR="00EA2555">
              <w:rPr>
                <w:sz w:val="21"/>
              </w:rPr>
              <w:t xml:space="preserve">managing </w:t>
            </w:r>
            <w:r w:rsidR="00BC4771">
              <w:rPr>
                <w:sz w:val="21"/>
              </w:rPr>
              <w:t xml:space="preserve">the </w:t>
            </w:r>
            <w:r w:rsidR="00690E97">
              <w:rPr>
                <w:sz w:val="21"/>
              </w:rPr>
              <w:t xml:space="preserve">full </w:t>
            </w:r>
            <w:r w:rsidR="00690E97" w:rsidRPr="00717995">
              <w:rPr>
                <w:sz w:val="21"/>
              </w:rPr>
              <w:t>end</w:t>
            </w:r>
            <w:r w:rsidRPr="00717995">
              <w:rPr>
                <w:sz w:val="21"/>
              </w:rPr>
              <w:t xml:space="preserve"> to end procurement</w:t>
            </w:r>
            <w:r w:rsidR="00BC4771">
              <w:rPr>
                <w:sz w:val="21"/>
              </w:rPr>
              <w:t xml:space="preserve"> lifecycle</w:t>
            </w:r>
            <w:r w:rsidRPr="00717995">
              <w:rPr>
                <w:sz w:val="21"/>
              </w:rPr>
              <w:t xml:space="preserve"> including premarket engagement, drafting tender and contractual </w:t>
            </w:r>
            <w:r w:rsidR="00B3563A" w:rsidRPr="00717995">
              <w:rPr>
                <w:sz w:val="21"/>
              </w:rPr>
              <w:t>documents,</w:t>
            </w:r>
            <w:r w:rsidR="003D5596">
              <w:rPr>
                <w:sz w:val="21"/>
              </w:rPr>
              <w:t xml:space="preserve"> and</w:t>
            </w:r>
            <w:r w:rsidRPr="00717995">
              <w:rPr>
                <w:sz w:val="21"/>
              </w:rPr>
              <w:t xml:space="preserve"> </w:t>
            </w:r>
            <w:r w:rsidR="00BC4771">
              <w:rPr>
                <w:sz w:val="21"/>
              </w:rPr>
              <w:t>preparing evaluation workbooks</w:t>
            </w:r>
            <w:r w:rsidR="003D5596">
              <w:rPr>
                <w:sz w:val="21"/>
              </w:rPr>
              <w:t xml:space="preserve"> and ma</w:t>
            </w:r>
            <w:r w:rsidR="00E45856">
              <w:rPr>
                <w:sz w:val="21"/>
              </w:rPr>
              <w:t>na</w:t>
            </w:r>
            <w:r w:rsidR="003D5596">
              <w:rPr>
                <w:sz w:val="21"/>
              </w:rPr>
              <w:t>ging the evaluation process</w:t>
            </w:r>
          </w:p>
          <w:p w14:paraId="69520005" w14:textId="369FAE70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Experience of managing more complex, high value procurements</w:t>
            </w:r>
            <w:r w:rsidR="00B248D9">
              <w:rPr>
                <w:sz w:val="21"/>
              </w:rPr>
              <w:t xml:space="preserve"> including competitive procedures and proof of concepts</w:t>
            </w:r>
          </w:p>
          <w:p w14:paraId="09D79E9B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Experience of supporting commercial agreements in either the public or private sector and reviewing terms and conditions</w:t>
            </w:r>
          </w:p>
          <w:p w14:paraId="2FEC4B2B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Experience of using on-line tender portals</w:t>
            </w:r>
          </w:p>
          <w:p w14:paraId="170C8691" w14:textId="657D81AD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 xml:space="preserve">Experience of purchasing a </w:t>
            </w:r>
            <w:r w:rsidR="004E7191">
              <w:rPr>
                <w:sz w:val="21"/>
              </w:rPr>
              <w:t>r</w:t>
            </w:r>
            <w:r w:rsidR="0058394C">
              <w:rPr>
                <w:sz w:val="21"/>
              </w:rPr>
              <w:t xml:space="preserve">ange of </w:t>
            </w:r>
            <w:r w:rsidRPr="00717995">
              <w:rPr>
                <w:sz w:val="21"/>
              </w:rPr>
              <w:t>goods and services</w:t>
            </w:r>
          </w:p>
          <w:p w14:paraId="56932943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A good understanding of Social Value in procurements</w:t>
            </w:r>
          </w:p>
          <w:p w14:paraId="66A2DF35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Good understanding of how contractual arrangements work at an operational level.</w:t>
            </w:r>
          </w:p>
          <w:p w14:paraId="1159D55D" w14:textId="34CB3D03" w:rsidR="000D0D2C" w:rsidRPr="00717995" w:rsidRDefault="00A22C18" w:rsidP="000D0D2C">
            <w:pPr>
              <w:pStyle w:val="TableBullet1"/>
              <w:rPr>
                <w:sz w:val="21"/>
              </w:rPr>
            </w:pPr>
            <w:r>
              <w:rPr>
                <w:sz w:val="21"/>
              </w:rPr>
              <w:t>Good</w:t>
            </w:r>
            <w:r w:rsidRPr="00717995">
              <w:rPr>
                <w:sz w:val="21"/>
              </w:rPr>
              <w:t xml:space="preserve"> </w:t>
            </w:r>
            <w:r w:rsidR="000D0D2C" w:rsidRPr="00717995">
              <w:rPr>
                <w:sz w:val="21"/>
              </w:rPr>
              <w:t xml:space="preserve">knowledge of contract law and an ability to </w:t>
            </w:r>
            <w:r w:rsidR="000D0D2C" w:rsidRPr="00717995">
              <w:rPr>
                <w:sz w:val="21"/>
                <w:lang w:eastAsia="en-GB"/>
              </w:rPr>
              <w:t xml:space="preserve">advise on contract and commercial aspects including those instances where a claim or conflict arises. </w:t>
            </w:r>
          </w:p>
          <w:p w14:paraId="3E5B13D9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Demonstrable experience of contract law or legal knowledge advantageous</w:t>
            </w:r>
          </w:p>
          <w:p w14:paraId="4715351D" w14:textId="0867475C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Experience in the p</w:t>
            </w:r>
            <w:r w:rsidR="00A22C18">
              <w:rPr>
                <w:sz w:val="21"/>
              </w:rPr>
              <w:t xml:space="preserve">ublic </w:t>
            </w:r>
            <w:r w:rsidRPr="00717995">
              <w:rPr>
                <w:sz w:val="21"/>
              </w:rPr>
              <w:t>sector</w:t>
            </w:r>
          </w:p>
          <w:p w14:paraId="29E01B44" w14:textId="13A365BE" w:rsidR="001C1280" w:rsidRDefault="000D0D2C" w:rsidP="000D0D2C">
            <w:pPr>
              <w:pStyle w:val="TableBullet1"/>
            </w:pPr>
            <w:r w:rsidRPr="00717995">
              <w:rPr>
                <w:sz w:val="21"/>
              </w:rPr>
              <w:t>A team player willing to support other team members</w:t>
            </w:r>
          </w:p>
        </w:tc>
      </w:tr>
      <w:tr w:rsidR="001C1280" w14:paraId="093AF30B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575C411E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23A82335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58AA9FD" w14:textId="2C33B485" w:rsidR="001C1280" w:rsidRPr="000C6725" w:rsidRDefault="001C1280" w:rsidP="00537052"/>
        </w:tc>
      </w:tr>
    </w:tbl>
    <w:p w14:paraId="045B68FF" w14:textId="77777777" w:rsidR="000C6725" w:rsidRDefault="000C6725" w:rsidP="00303A10">
      <w:pPr>
        <w:pStyle w:val="Heading2"/>
        <w:numPr>
          <w:ilvl w:val="0"/>
          <w:numId w:val="0"/>
        </w:numPr>
      </w:pPr>
      <w:r>
        <w:t>Personal attributes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1D13F823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2F6E59F8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Excellent stakeholder engagement and communication skills</w:t>
            </w:r>
          </w:p>
          <w:p w14:paraId="377E3F15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Professional and client focused approach</w:t>
            </w:r>
          </w:p>
          <w:p w14:paraId="0146E71E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Project management and planning skills</w:t>
            </w:r>
          </w:p>
          <w:p w14:paraId="181D1F40" w14:textId="31FACB49" w:rsidR="000D0D2C" w:rsidRPr="00717995" w:rsidRDefault="00794E2F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Self-starter</w:t>
            </w:r>
          </w:p>
          <w:p w14:paraId="30449A51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Desire to learn and develop skills/knowledge</w:t>
            </w:r>
          </w:p>
          <w:p w14:paraId="52E0E004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 xml:space="preserve">Commercial acumen </w:t>
            </w:r>
          </w:p>
          <w:p w14:paraId="17FEDFB2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Personal integrity</w:t>
            </w:r>
          </w:p>
          <w:p w14:paraId="27D8708E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Results driven</w:t>
            </w:r>
          </w:p>
          <w:p w14:paraId="3562B69A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 xml:space="preserve">Attention to detail and high level of accuracy </w:t>
            </w:r>
          </w:p>
          <w:p w14:paraId="27040292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Analytical skills</w:t>
            </w:r>
          </w:p>
          <w:p w14:paraId="5FE35F99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 xml:space="preserve">Flexible and adaptable with the ability to re-prioritise </w:t>
            </w:r>
          </w:p>
          <w:p w14:paraId="30D75224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lastRenderedPageBreak/>
              <w:t>Proactive outlook with a positive attitude and a 'can do' approach to work</w:t>
            </w:r>
          </w:p>
          <w:p w14:paraId="18C6C8D9" w14:textId="42B02968" w:rsidR="00AF32D5" w:rsidRDefault="00AF32D5" w:rsidP="000D0D2C">
            <w:pPr>
              <w:pStyle w:val="TableBullet1"/>
            </w:pPr>
            <w:r>
              <w:t xml:space="preserve"> </w:t>
            </w:r>
          </w:p>
        </w:tc>
      </w:tr>
      <w:tr w:rsidR="001C1280" w14:paraId="38728722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2231F3F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31F9BF89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1CB6F5A0" w14:textId="40F4630B" w:rsidR="001C1280" w:rsidRPr="000C6725" w:rsidRDefault="001C1280" w:rsidP="00537052"/>
        </w:tc>
      </w:tr>
    </w:tbl>
    <w:p w14:paraId="028F8515" w14:textId="77777777" w:rsidR="00F2212E" w:rsidRDefault="00F2212E" w:rsidP="006D3A53"/>
    <w:sdt>
      <w:sdtPr>
        <w:alias w:val="Locked Back Graphics"/>
        <w:tag w:val="Locked Back Graphics"/>
        <w:id w:val="-1298136027"/>
        <w:lock w:val="sdtLocked"/>
        <w:placeholder>
          <w:docPart w:val="CAAE3D3F60D34CC8B3F9C97247F71D7E"/>
        </w:placeholder>
      </w:sdtPr>
      <w:sdtEndPr/>
      <w:sdtContent>
        <w:p w14:paraId="56F12994" w14:textId="77777777" w:rsidR="005C7B64" w:rsidRDefault="00F2212E" w:rsidP="004E67AD">
          <w:pPr>
            <w:pStyle w:val="Spac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1312" behindDoc="1" locked="1" layoutInCell="1" allowOverlap="1" wp14:anchorId="0C168477" wp14:editId="56E487CB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7560000" cy="1980000"/>
                    <wp:effectExtent l="0" t="0" r="3175" b="9525"/>
                    <wp:wrapSquare wrapText="bothSides"/>
                    <wp:docPr id="6" name="ColouredShap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000" cy="1980000"/>
                            </a:xfrm>
                            <a:prstGeom prst="rect">
                              <a:avLst/>
                            </a:prstGeom>
                            <a:solidFill>
                              <a:srgbClr val="28465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096"/>
                                  <w:gridCol w:w="4433"/>
                                </w:tblGrid>
                                <w:tr w:rsidR="00F2212E" w:rsidRPr="00794E2F" w14:paraId="443E6394" w14:textId="77777777" w:rsidTr="005C7B64">
                                  <w:trPr>
                                    <w:trHeight w:val="1701"/>
                                  </w:trPr>
                                  <w:tc>
                                    <w:tcPr>
                                      <w:tcW w:w="6096" w:type="dxa"/>
                                      <w:vAlign w:val="bottom"/>
                                    </w:tcPr>
                                    <w:p w14:paraId="47C48881" w14:textId="77777777" w:rsidR="00F2212E" w:rsidRPr="007267C1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Nest Corporation</w:t>
                                      </w:r>
                                    </w:p>
                                    <w:p w14:paraId="59B5A802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10 South Colonnade</w:t>
                                      </w:r>
                                    </w:p>
                                    <w:p w14:paraId="28FB4B31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Canary Wharf</w:t>
                                      </w:r>
                                    </w:p>
                                    <w:p w14:paraId="4B8050F2" w14:textId="77777777" w:rsidR="00F2212E" w:rsidRPr="003A3E9A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  <w:r w:rsidRPr="003A3E9A"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  <w:t>London, E14 4PZ</w:t>
                                      </w:r>
                                    </w:p>
                                    <w:p w14:paraId="14AE2BF5" w14:textId="77777777" w:rsidR="0064205F" w:rsidRPr="003A3E9A" w:rsidRDefault="0064205F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</w:p>
                                    <w:p w14:paraId="78D919E3" w14:textId="77777777" w:rsidR="00F2212E" w:rsidRPr="003A3E9A" w:rsidRDefault="00F2212E" w:rsidP="005C7B64">
                                      <w:pPr>
                                        <w:pStyle w:val="NoSpacing"/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  <w:hyperlink r:id="rId14" w:history="1">
                                        <w:r w:rsidRPr="003A3E9A">
                                          <w:rPr>
                                            <w:rStyle w:val="Hyperlink"/>
                                            <w:color w:val="FFFFFF" w:themeColor="background1"/>
                                            <w:sz w:val="28"/>
                                            <w:lang w:val="it-IT"/>
                                          </w:rPr>
                                          <w:t>nestpensions.org.uk</w:t>
                                        </w:r>
                                      </w:hyperlink>
                                    </w:p>
                                  </w:tc>
                                  <w:tc>
                                    <w:tcPr>
                                      <w:tcW w:w="4433" w:type="dxa"/>
                                      <w:vAlign w:val="bottom"/>
                                    </w:tcPr>
                                    <w:p w14:paraId="3BC30909" w14:textId="77777777" w:rsidR="00F2212E" w:rsidRPr="003A3E9A" w:rsidRDefault="00F2212E" w:rsidP="005C7B64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7882"/>
                                          <w:sz w:val="16"/>
                                          <w:lang w:val="it-IT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287EFF48" w14:textId="77777777" w:rsidR="00F2212E" w:rsidRPr="003A3E9A" w:rsidRDefault="00F2212E" w:rsidP="00F2212E">
                                <w:pPr>
                                  <w:pStyle w:val="Spacer"/>
                                  <w:rPr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432000" tIns="432000" rIns="432000" bIns="432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C168477" id="ColouredShape" o:spid="_x0000_s1026" style="position:absolute;margin-left:0;margin-top:0;width:595.3pt;height:155.9pt;z-index:-251655168;visibility:visible;mso-wrap-style:squar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" fillcolor="#28465f" stroked="f" strokeweight="1pt">
                    <v:textbox style="mso-fit-shape-to-text:t" inset="12mm,12mm,12mm,12mm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096"/>
                            <w:gridCol w:w="4433"/>
                          </w:tblGrid>
                          <w:tr w:rsidR="00F2212E" w:rsidRPr="00794E2F" w14:paraId="443E6394" w14:textId="77777777" w:rsidTr="005C7B64">
                            <w:trPr>
                              <w:trHeight w:val="1701"/>
                            </w:trPr>
                            <w:tc>
                              <w:tcPr>
                                <w:tcW w:w="6096" w:type="dxa"/>
                                <w:vAlign w:val="bottom"/>
                              </w:tcPr>
                              <w:p w14:paraId="47C48881" w14:textId="77777777" w:rsidR="00F2212E" w:rsidRPr="007267C1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Nest Corporation</w:t>
                                </w:r>
                              </w:p>
                              <w:p w14:paraId="59B5A802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10 South Colonnade</w:t>
                                </w:r>
                              </w:p>
                              <w:p w14:paraId="28FB4B31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Canary Wharf</w:t>
                                </w:r>
                              </w:p>
                              <w:p w14:paraId="4B8050F2" w14:textId="77777777" w:rsidR="00F2212E" w:rsidRPr="003A3E9A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  <w:r w:rsidRPr="003A3E9A"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  <w:t>London, E14 4PZ</w:t>
                                </w:r>
                              </w:p>
                              <w:p w14:paraId="14AE2BF5" w14:textId="77777777" w:rsidR="0064205F" w:rsidRPr="003A3E9A" w:rsidRDefault="0064205F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</w:p>
                              <w:p w14:paraId="78D919E3" w14:textId="77777777" w:rsidR="00F2212E" w:rsidRPr="003A3E9A" w:rsidRDefault="00F2212E" w:rsidP="005C7B64">
                                <w:pPr>
                                  <w:pStyle w:val="NoSpacing"/>
                                  <w:rPr>
                                    <w:b/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  <w:hyperlink r:id="rId15" w:history="1">
                                  <w:r w:rsidRPr="003A3E9A">
                                    <w:rPr>
                                      <w:rStyle w:val="Hyperlink"/>
                                      <w:color w:val="FFFFFF" w:themeColor="background1"/>
                                      <w:sz w:val="28"/>
                                      <w:lang w:val="it-IT"/>
                                    </w:rPr>
                                    <w:t>nestpensions.org.uk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4433" w:type="dxa"/>
                                <w:vAlign w:val="bottom"/>
                              </w:tcPr>
                              <w:p w14:paraId="3BC30909" w14:textId="77777777" w:rsidR="00F2212E" w:rsidRPr="003A3E9A" w:rsidRDefault="00F2212E" w:rsidP="005C7B64">
                                <w:pPr>
                                  <w:pStyle w:val="NoSpacing"/>
                                  <w:jc w:val="right"/>
                                  <w:rPr>
                                    <w:color w:val="FF7882"/>
                                    <w:sz w:val="16"/>
                                    <w:lang w:val="it-IT"/>
                                  </w:rPr>
                                </w:pPr>
                              </w:p>
                            </w:tc>
                          </w:tr>
                        </w:tbl>
                        <w:p w14:paraId="287EFF48" w14:textId="77777777" w:rsidR="00F2212E" w:rsidRPr="003A3E9A" w:rsidRDefault="00F2212E" w:rsidP="00F2212E">
                          <w:pPr>
                            <w:pStyle w:val="Spacer"/>
                            <w:rPr>
                              <w:lang w:val="it-IT"/>
                            </w:rPr>
                          </w:pPr>
                        </w:p>
                      </w:txbxContent>
                    </v:textbox>
                    <w10:wrap type="square" anchorx="page" anchory="page"/>
                    <w10:anchorlock/>
                  </v:rect>
                </w:pict>
              </mc:Fallback>
            </mc:AlternateContent>
          </w:r>
        </w:p>
      </w:sdtContent>
    </w:sdt>
    <w:p w14:paraId="7CD50062" w14:textId="77777777" w:rsidR="00F2212E" w:rsidRDefault="00F2212E" w:rsidP="00F2212E">
      <w:pPr>
        <w:pStyle w:val="Hidden"/>
        <w:framePr w:wrap="around"/>
      </w:pPr>
    </w:p>
    <w:sectPr w:rsidR="00F2212E" w:rsidSect="000C672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588" w:right="680" w:bottom="1361" w:left="68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F2C9" w14:textId="77777777" w:rsidR="00F63E23" w:rsidRDefault="00F63E23" w:rsidP="00540F52">
      <w:r>
        <w:separator/>
      </w:r>
    </w:p>
  </w:endnote>
  <w:endnote w:type="continuationSeparator" w:id="0">
    <w:p w14:paraId="3C8AFC7B" w14:textId="77777777" w:rsidR="00F63E23" w:rsidRDefault="00F63E23" w:rsidP="0054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2BEB" w14:textId="77777777" w:rsidR="00176A70" w:rsidRDefault="00176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990"/>
      <w:tblW w:w="10545" w:type="dxa"/>
      <w:tblBorders>
        <w:top w:val="single" w:sz="2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1473"/>
    </w:tblGrid>
    <w:tr w:rsidR="005C7B64" w14:paraId="17C9F35E" w14:textId="77777777" w:rsidTr="00F2212E">
      <w:trPr>
        <w:trHeight w:val="283"/>
      </w:trPr>
      <w:tc>
        <w:tcPr>
          <w:tcW w:w="9072" w:type="dxa"/>
          <w:vAlign w:val="bottom"/>
        </w:tcPr>
        <w:p w14:paraId="6570CACD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</w:pPr>
          <w:r w:rsidRPr="00A50E6B">
            <w:rPr>
              <w:b/>
              <w:bCs/>
            </w:rPr>
            <w:t>Nest</w:t>
          </w:r>
        </w:p>
      </w:tc>
      <w:tc>
        <w:tcPr>
          <w:tcW w:w="1473" w:type="dxa"/>
          <w:vAlign w:val="bottom"/>
        </w:tcPr>
        <w:p w14:paraId="33211907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4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7</w:t>
          </w:r>
          <w:r w:rsidRPr="003166E3">
            <w:rPr>
              <w:b/>
            </w:rPr>
            <w:fldChar w:fldCharType="end"/>
          </w:r>
        </w:p>
      </w:tc>
    </w:tr>
  </w:tbl>
  <w:p w14:paraId="398A1E1D" w14:textId="77777777" w:rsidR="00BB05CB" w:rsidRPr="005C7B64" w:rsidRDefault="00BB05CB" w:rsidP="005C7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F6755" w14:paraId="5D13CF83" w14:textId="77777777" w:rsidTr="001E7B00">
      <w:trPr>
        <w:trHeight w:val="397"/>
      </w:trPr>
      <w:tc>
        <w:tcPr>
          <w:tcW w:w="7938" w:type="dxa"/>
          <w:vAlign w:val="bottom"/>
        </w:tcPr>
        <w:p w14:paraId="33D3C6BE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7408A7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7408A7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F2212E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5E7C2E94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2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8</w:t>
          </w:r>
          <w:r w:rsidRPr="003166E3">
            <w:rPr>
              <w:b/>
            </w:rPr>
            <w:fldChar w:fldCharType="end"/>
          </w:r>
        </w:p>
      </w:tc>
    </w:tr>
  </w:tbl>
  <w:p w14:paraId="5C0CB612" w14:textId="77777777" w:rsidR="00BF6755" w:rsidRDefault="00BF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44F6" w14:textId="77777777" w:rsidR="00F63E23" w:rsidRPr="00861B99" w:rsidRDefault="00F63E23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4A2D034B" w14:textId="77777777" w:rsidR="00F63E23" w:rsidRPr="00861B99" w:rsidRDefault="00F63E23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B4FB" w14:textId="77777777" w:rsidR="00176A70" w:rsidRDefault="00176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681"/>
      <w:tblW w:w="10545" w:type="dxa"/>
      <w:tblBorders>
        <w:bottom w:val="single" w:sz="4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5"/>
    </w:tblGrid>
    <w:tr w:rsidR="005C7B64" w14:paraId="79EF0D3D" w14:textId="77777777" w:rsidTr="00336372">
      <w:trPr>
        <w:cantSplit/>
        <w:trHeight w:hRule="exact" w:val="283"/>
      </w:trPr>
      <w:tc>
        <w:tcPr>
          <w:tcW w:w="10545" w:type="dxa"/>
        </w:tcPr>
        <w:p w14:paraId="6803EEDA" w14:textId="2F80E600" w:rsidR="005C7B64" w:rsidRPr="00E9626B" w:rsidRDefault="001255EF" w:rsidP="005C7B64">
          <w:pPr>
            <w:pStyle w:val="Header"/>
            <w:rPr>
              <w:rFonts w:asciiTheme="majorHAnsi" w:hAnsiTheme="majorHAnsi"/>
              <w:b w:val="0"/>
            </w:rPr>
          </w:pP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</w:instrText>
          </w:r>
          <w:r w:rsidRPr="000C6725">
            <w:instrText>±</w:instrText>
          </w:r>
          <w:r w:rsidR="004151AD" w:rsidRPr="004151AD">
            <w:instrText>CoverJobTitle</w:instrText>
          </w:r>
          <w:r>
            <w:instrText xml:space="preserve">" </w:instrText>
          </w:r>
          <w:r>
            <w:fldChar w:fldCharType="separate"/>
          </w:r>
          <w:r w:rsidR="007A57DA">
            <w:rPr>
              <w:noProof/>
            </w:rPr>
            <w:instrText>Commercial Procurement Business Partner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fldChar w:fldCharType="begin"/>
          </w:r>
          <w:r>
            <w:instrText xml:space="preserve"> STYLEREF  "</w:instrText>
          </w:r>
          <w:r w:rsidR="004151AD" w:rsidRPr="004151AD">
            <w:instrText>±CoverJobTitle</w:instrText>
          </w:r>
          <w:r>
            <w:instrText xml:space="preserve">" </w:instrText>
          </w:r>
          <w:r>
            <w:fldChar w:fldCharType="separate"/>
          </w:r>
          <w:r w:rsidR="007A57DA">
            <w:rPr>
              <w:noProof/>
            </w:rPr>
            <w:instrText>Commercial Procurement Business Partner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separate"/>
          </w:r>
          <w:r w:rsidR="007A57DA">
            <w:rPr>
              <w:noProof/>
            </w:rPr>
            <w:t>Commercial Procurement Business Partner</w:t>
          </w:r>
          <w:r w:rsidRPr="00E47272">
            <w:rPr>
              <w:rFonts w:asciiTheme="majorHAnsi" w:hAnsiTheme="majorHAnsi"/>
            </w:rPr>
            <w:fldChar w:fldCharType="end"/>
          </w:r>
        </w:p>
      </w:tc>
    </w:tr>
  </w:tbl>
  <w:p w14:paraId="62DBDA83" w14:textId="77777777" w:rsidR="00BB05CB" w:rsidRPr="005C7B64" w:rsidRDefault="00BB05CB" w:rsidP="005C7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2ED3" w14:textId="77777777" w:rsidR="00176A70" w:rsidRDefault="00176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E67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82CF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E6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CA69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3C5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C6C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A865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0869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8A4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80F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A126C1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1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D712C58"/>
    <w:multiLevelType w:val="multilevel"/>
    <w:tmpl w:val="EF7C1A16"/>
    <w:numStyleLink w:val="SecListStyle"/>
  </w:abstractNum>
  <w:abstractNum w:abstractNumId="13" w15:restartNumberingAfterBreak="0">
    <w:nsid w:val="1F105759"/>
    <w:multiLevelType w:val="multilevel"/>
    <w:tmpl w:val="2662D282"/>
    <w:lvl w:ilvl="0">
      <w:start w:val="1"/>
      <w:numFmt w:val="decimal"/>
      <w:lvlRestart w:val="0"/>
      <w:pStyle w:val="Heading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4" w15:restartNumberingAfterBreak="0">
    <w:nsid w:val="1FE25FDE"/>
    <w:multiLevelType w:val="hybridMultilevel"/>
    <w:tmpl w:val="902A0FAE"/>
    <w:lvl w:ilvl="0" w:tplc="BAF25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6" w15:restartNumberingAfterBreak="0">
    <w:nsid w:val="30172921"/>
    <w:multiLevelType w:val="hybridMultilevel"/>
    <w:tmpl w:val="3C9E0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B7E6D"/>
    <w:multiLevelType w:val="multilevel"/>
    <w:tmpl w:val="05F86D62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2894F5E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9" w15:restartNumberingAfterBreak="0">
    <w:nsid w:val="47FB34D5"/>
    <w:multiLevelType w:val="multilevel"/>
    <w:tmpl w:val="EF7C1A16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0" w15:restartNumberingAfterBreak="0">
    <w:nsid w:val="48FB1548"/>
    <w:multiLevelType w:val="hybridMultilevel"/>
    <w:tmpl w:val="C0EC9248"/>
    <w:lvl w:ilvl="0" w:tplc="6C5ECD4E">
      <w:start w:val="1"/>
      <w:numFmt w:val="bullet"/>
      <w:pStyle w:val="Style1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1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0EF0AD3"/>
    <w:multiLevelType w:val="hybridMultilevel"/>
    <w:tmpl w:val="C47E9ACE"/>
    <w:lvl w:ilvl="0" w:tplc="571C4C6E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8200"/>
        <w:spacing w:val="0"/>
        <w:w w:val="100"/>
        <w:sz w:val="22"/>
        <w:szCs w:val="22"/>
        <w:lang w:val="en-US" w:eastAsia="en-US" w:bidi="ar-SA"/>
      </w:rPr>
    </w:lvl>
    <w:lvl w:ilvl="1" w:tplc="8BAEF8C2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2" w:tplc="C7FA7F50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3" w:tplc="7E02A63C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4" w:tplc="F99A3F2A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5" w:tplc="8378074E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6" w:tplc="87C4CF06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ar-SA"/>
      </w:rPr>
    </w:lvl>
    <w:lvl w:ilvl="7" w:tplc="BC00D5BA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8" w:tplc="D8EC7CE4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1E714D3"/>
    <w:multiLevelType w:val="hybridMultilevel"/>
    <w:tmpl w:val="8CB6B71A"/>
    <w:lvl w:ilvl="0" w:tplc="2196BA08">
      <w:start w:val="1"/>
      <w:numFmt w:val="bullet"/>
      <w:pStyle w:val="Main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17AF1"/>
    <w:multiLevelType w:val="hybridMultilevel"/>
    <w:tmpl w:val="A31AA976"/>
    <w:lvl w:ilvl="0" w:tplc="56FA1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E23B8"/>
    <w:multiLevelType w:val="hybridMultilevel"/>
    <w:tmpl w:val="1DAA6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96A3518"/>
    <w:multiLevelType w:val="multilevel"/>
    <w:tmpl w:val="530C6A6C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A586721"/>
    <w:multiLevelType w:val="multilevel"/>
    <w:tmpl w:val="B0EE10D0"/>
    <w:lvl w:ilvl="0">
      <w:start w:val="1"/>
      <w:numFmt w:val="upperLetter"/>
      <w:pStyle w:val="AppHead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F4B2DE8"/>
    <w:multiLevelType w:val="hybridMultilevel"/>
    <w:tmpl w:val="93409B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619615">
    <w:abstractNumId w:val="19"/>
  </w:num>
  <w:num w:numId="2" w16cid:durableId="1475444325">
    <w:abstractNumId w:val="17"/>
  </w:num>
  <w:num w:numId="3" w16cid:durableId="639388847">
    <w:abstractNumId w:val="27"/>
  </w:num>
  <w:num w:numId="4" w16cid:durableId="1262882724">
    <w:abstractNumId w:val="28"/>
  </w:num>
  <w:num w:numId="5" w16cid:durableId="1234270668">
    <w:abstractNumId w:val="17"/>
  </w:num>
  <w:num w:numId="6" w16cid:durableId="882059927">
    <w:abstractNumId w:val="19"/>
  </w:num>
  <w:num w:numId="7" w16cid:durableId="1921215109">
    <w:abstractNumId w:val="21"/>
  </w:num>
  <w:num w:numId="8" w16cid:durableId="511646976">
    <w:abstractNumId w:val="26"/>
  </w:num>
  <w:num w:numId="9" w16cid:durableId="1222792359">
    <w:abstractNumId w:val="13"/>
  </w:num>
  <w:num w:numId="10" w16cid:durableId="1909463924">
    <w:abstractNumId w:val="9"/>
  </w:num>
  <w:num w:numId="11" w16cid:durableId="1841702524">
    <w:abstractNumId w:val="7"/>
  </w:num>
  <w:num w:numId="12" w16cid:durableId="208809300">
    <w:abstractNumId w:val="6"/>
  </w:num>
  <w:num w:numId="13" w16cid:durableId="175121641">
    <w:abstractNumId w:val="5"/>
  </w:num>
  <w:num w:numId="14" w16cid:durableId="582757588">
    <w:abstractNumId w:val="4"/>
  </w:num>
  <w:num w:numId="15" w16cid:durableId="443117039">
    <w:abstractNumId w:val="8"/>
  </w:num>
  <w:num w:numId="16" w16cid:durableId="1182358988">
    <w:abstractNumId w:val="3"/>
  </w:num>
  <w:num w:numId="17" w16cid:durableId="380834436">
    <w:abstractNumId w:val="2"/>
  </w:num>
  <w:num w:numId="18" w16cid:durableId="46994207">
    <w:abstractNumId w:val="1"/>
  </w:num>
  <w:num w:numId="19" w16cid:durableId="648632551">
    <w:abstractNumId w:val="0"/>
  </w:num>
  <w:num w:numId="20" w16cid:durableId="871839818">
    <w:abstractNumId w:val="10"/>
  </w:num>
  <w:num w:numId="21" w16cid:durableId="865752280">
    <w:abstractNumId w:val="18"/>
  </w:num>
  <w:num w:numId="22" w16cid:durableId="401757356">
    <w:abstractNumId w:val="12"/>
  </w:num>
  <w:num w:numId="23" w16cid:durableId="1826895667">
    <w:abstractNumId w:val="21"/>
  </w:num>
  <w:num w:numId="24" w16cid:durableId="2056271269">
    <w:abstractNumId w:val="21"/>
  </w:num>
  <w:num w:numId="25" w16cid:durableId="571282355">
    <w:abstractNumId w:val="21"/>
  </w:num>
  <w:num w:numId="26" w16cid:durableId="1939022051">
    <w:abstractNumId w:val="25"/>
  </w:num>
  <w:num w:numId="27" w16cid:durableId="197552530">
    <w:abstractNumId w:val="23"/>
  </w:num>
  <w:num w:numId="28" w16cid:durableId="2069716975">
    <w:abstractNumId w:val="14"/>
  </w:num>
  <w:num w:numId="29" w16cid:durableId="1506939726">
    <w:abstractNumId w:val="24"/>
  </w:num>
  <w:num w:numId="30" w16cid:durableId="1178539180">
    <w:abstractNumId w:val="29"/>
  </w:num>
  <w:num w:numId="31" w16cid:durableId="781074221">
    <w:abstractNumId w:val="20"/>
  </w:num>
  <w:num w:numId="32" w16cid:durableId="1463840825">
    <w:abstractNumId w:val="22"/>
  </w:num>
  <w:num w:numId="33" w16cid:durableId="101757969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A7"/>
    <w:rsid w:val="00003A00"/>
    <w:rsid w:val="000041CA"/>
    <w:rsid w:val="00004B94"/>
    <w:rsid w:val="00006B50"/>
    <w:rsid w:val="0001096A"/>
    <w:rsid w:val="000170EC"/>
    <w:rsid w:val="00020299"/>
    <w:rsid w:val="00030EE1"/>
    <w:rsid w:val="000672FB"/>
    <w:rsid w:val="0006764F"/>
    <w:rsid w:val="000711D1"/>
    <w:rsid w:val="0009764F"/>
    <w:rsid w:val="000B70A9"/>
    <w:rsid w:val="000C6725"/>
    <w:rsid w:val="000C7A6F"/>
    <w:rsid w:val="000D055E"/>
    <w:rsid w:val="000D0D2C"/>
    <w:rsid w:val="000D1456"/>
    <w:rsid w:val="000D238B"/>
    <w:rsid w:val="000E52BD"/>
    <w:rsid w:val="000F2D3D"/>
    <w:rsid w:val="00112CCB"/>
    <w:rsid w:val="00115822"/>
    <w:rsid w:val="00120725"/>
    <w:rsid w:val="001255EF"/>
    <w:rsid w:val="00141FF2"/>
    <w:rsid w:val="001475B3"/>
    <w:rsid w:val="00162264"/>
    <w:rsid w:val="00162DA4"/>
    <w:rsid w:val="001649FD"/>
    <w:rsid w:val="0016532E"/>
    <w:rsid w:val="00172579"/>
    <w:rsid w:val="00176A70"/>
    <w:rsid w:val="00180354"/>
    <w:rsid w:val="00184014"/>
    <w:rsid w:val="00193E66"/>
    <w:rsid w:val="00194613"/>
    <w:rsid w:val="0019565D"/>
    <w:rsid w:val="001A15EE"/>
    <w:rsid w:val="001A17E9"/>
    <w:rsid w:val="001B36D9"/>
    <w:rsid w:val="001B769D"/>
    <w:rsid w:val="001C1280"/>
    <w:rsid w:val="001C4090"/>
    <w:rsid w:val="001D1B2F"/>
    <w:rsid w:val="001E7722"/>
    <w:rsid w:val="001E7B00"/>
    <w:rsid w:val="001F03E2"/>
    <w:rsid w:val="001F1375"/>
    <w:rsid w:val="001F4921"/>
    <w:rsid w:val="001F5965"/>
    <w:rsid w:val="00201F3B"/>
    <w:rsid w:val="0020649B"/>
    <w:rsid w:val="002110DB"/>
    <w:rsid w:val="00213108"/>
    <w:rsid w:val="00216DD4"/>
    <w:rsid w:val="002244DF"/>
    <w:rsid w:val="00224FA9"/>
    <w:rsid w:val="002368C5"/>
    <w:rsid w:val="00237382"/>
    <w:rsid w:val="00245E0E"/>
    <w:rsid w:val="00255298"/>
    <w:rsid w:val="00272BF2"/>
    <w:rsid w:val="00275E16"/>
    <w:rsid w:val="00282F0D"/>
    <w:rsid w:val="002C2AF5"/>
    <w:rsid w:val="002C482B"/>
    <w:rsid w:val="002F1B8E"/>
    <w:rsid w:val="002F337F"/>
    <w:rsid w:val="002F4726"/>
    <w:rsid w:val="002F6411"/>
    <w:rsid w:val="00300248"/>
    <w:rsid w:val="00301AC8"/>
    <w:rsid w:val="00303266"/>
    <w:rsid w:val="00303A10"/>
    <w:rsid w:val="003075C6"/>
    <w:rsid w:val="003166E3"/>
    <w:rsid w:val="00326A8C"/>
    <w:rsid w:val="0033044F"/>
    <w:rsid w:val="0034634D"/>
    <w:rsid w:val="003535D4"/>
    <w:rsid w:val="0035554B"/>
    <w:rsid w:val="00364CD8"/>
    <w:rsid w:val="003855C8"/>
    <w:rsid w:val="003942C3"/>
    <w:rsid w:val="003A0291"/>
    <w:rsid w:val="003A3E9A"/>
    <w:rsid w:val="003B3D63"/>
    <w:rsid w:val="003B495A"/>
    <w:rsid w:val="003D5596"/>
    <w:rsid w:val="00400E40"/>
    <w:rsid w:val="004062F4"/>
    <w:rsid w:val="004151AD"/>
    <w:rsid w:val="00421979"/>
    <w:rsid w:val="00425C0C"/>
    <w:rsid w:val="004516B8"/>
    <w:rsid w:val="00467260"/>
    <w:rsid w:val="00472E72"/>
    <w:rsid w:val="004738A5"/>
    <w:rsid w:val="00486D0F"/>
    <w:rsid w:val="00487EC6"/>
    <w:rsid w:val="0049056F"/>
    <w:rsid w:val="00492B28"/>
    <w:rsid w:val="004A1348"/>
    <w:rsid w:val="004B3F40"/>
    <w:rsid w:val="004B6243"/>
    <w:rsid w:val="004C4D86"/>
    <w:rsid w:val="004D376F"/>
    <w:rsid w:val="004D49C5"/>
    <w:rsid w:val="004D7793"/>
    <w:rsid w:val="004E0025"/>
    <w:rsid w:val="004E2E9E"/>
    <w:rsid w:val="004E67AD"/>
    <w:rsid w:val="004E7191"/>
    <w:rsid w:val="00501B39"/>
    <w:rsid w:val="00505F5C"/>
    <w:rsid w:val="00514A63"/>
    <w:rsid w:val="00536C3A"/>
    <w:rsid w:val="00537052"/>
    <w:rsid w:val="00540DDE"/>
    <w:rsid w:val="00540F52"/>
    <w:rsid w:val="005522B4"/>
    <w:rsid w:val="00577663"/>
    <w:rsid w:val="005820AD"/>
    <w:rsid w:val="00583886"/>
    <w:rsid w:val="0058394C"/>
    <w:rsid w:val="0059270B"/>
    <w:rsid w:val="005A706D"/>
    <w:rsid w:val="005C7B64"/>
    <w:rsid w:val="005D7F2B"/>
    <w:rsid w:val="005F413E"/>
    <w:rsid w:val="005F7D7E"/>
    <w:rsid w:val="00611071"/>
    <w:rsid w:val="0061197E"/>
    <w:rsid w:val="00624D6E"/>
    <w:rsid w:val="0064205F"/>
    <w:rsid w:val="00653005"/>
    <w:rsid w:val="00653464"/>
    <w:rsid w:val="00654A00"/>
    <w:rsid w:val="006644CB"/>
    <w:rsid w:val="0066535F"/>
    <w:rsid w:val="006664EB"/>
    <w:rsid w:val="00667906"/>
    <w:rsid w:val="00667BC0"/>
    <w:rsid w:val="0068057A"/>
    <w:rsid w:val="00682AAA"/>
    <w:rsid w:val="00684C33"/>
    <w:rsid w:val="00690E97"/>
    <w:rsid w:val="00692D32"/>
    <w:rsid w:val="0069774A"/>
    <w:rsid w:val="006A0609"/>
    <w:rsid w:val="006A61BE"/>
    <w:rsid w:val="006B7429"/>
    <w:rsid w:val="006D2507"/>
    <w:rsid w:val="006D3A53"/>
    <w:rsid w:val="006D7107"/>
    <w:rsid w:val="006E2007"/>
    <w:rsid w:val="006E48F6"/>
    <w:rsid w:val="006E54BD"/>
    <w:rsid w:val="006F2CCA"/>
    <w:rsid w:val="006F46C5"/>
    <w:rsid w:val="007027C5"/>
    <w:rsid w:val="00703279"/>
    <w:rsid w:val="00704CEF"/>
    <w:rsid w:val="00717995"/>
    <w:rsid w:val="0072026F"/>
    <w:rsid w:val="00722371"/>
    <w:rsid w:val="00722C54"/>
    <w:rsid w:val="00723C59"/>
    <w:rsid w:val="007267C1"/>
    <w:rsid w:val="00734564"/>
    <w:rsid w:val="007408A7"/>
    <w:rsid w:val="007667DF"/>
    <w:rsid w:val="00771F31"/>
    <w:rsid w:val="00785319"/>
    <w:rsid w:val="00794CFA"/>
    <w:rsid w:val="00794E2F"/>
    <w:rsid w:val="007A57DA"/>
    <w:rsid w:val="007B7533"/>
    <w:rsid w:val="007D1CA5"/>
    <w:rsid w:val="007E12F9"/>
    <w:rsid w:val="007E34AE"/>
    <w:rsid w:val="007E7EB3"/>
    <w:rsid w:val="007F4A0B"/>
    <w:rsid w:val="0081128D"/>
    <w:rsid w:val="00815032"/>
    <w:rsid w:val="00821203"/>
    <w:rsid w:val="0082303C"/>
    <w:rsid w:val="00823BC8"/>
    <w:rsid w:val="0083070E"/>
    <w:rsid w:val="008339D4"/>
    <w:rsid w:val="00835705"/>
    <w:rsid w:val="00861B99"/>
    <w:rsid w:val="00870518"/>
    <w:rsid w:val="00871823"/>
    <w:rsid w:val="00885DBD"/>
    <w:rsid w:val="0088708F"/>
    <w:rsid w:val="00890591"/>
    <w:rsid w:val="00897006"/>
    <w:rsid w:val="008A180C"/>
    <w:rsid w:val="008B1744"/>
    <w:rsid w:val="008B22C9"/>
    <w:rsid w:val="008E10D9"/>
    <w:rsid w:val="008E46E7"/>
    <w:rsid w:val="008F0612"/>
    <w:rsid w:val="00900C1F"/>
    <w:rsid w:val="00923366"/>
    <w:rsid w:val="0092593D"/>
    <w:rsid w:val="009341FA"/>
    <w:rsid w:val="00942272"/>
    <w:rsid w:val="0094513F"/>
    <w:rsid w:val="00952455"/>
    <w:rsid w:val="00973D95"/>
    <w:rsid w:val="00974426"/>
    <w:rsid w:val="0097713D"/>
    <w:rsid w:val="00984946"/>
    <w:rsid w:val="00985D74"/>
    <w:rsid w:val="009960A9"/>
    <w:rsid w:val="009B34D9"/>
    <w:rsid w:val="009B6CC3"/>
    <w:rsid w:val="009C3F82"/>
    <w:rsid w:val="00A118B8"/>
    <w:rsid w:val="00A22C18"/>
    <w:rsid w:val="00A41436"/>
    <w:rsid w:val="00A53788"/>
    <w:rsid w:val="00A53C3B"/>
    <w:rsid w:val="00A55398"/>
    <w:rsid w:val="00A578D8"/>
    <w:rsid w:val="00A66E5C"/>
    <w:rsid w:val="00A711CD"/>
    <w:rsid w:val="00A72151"/>
    <w:rsid w:val="00A92508"/>
    <w:rsid w:val="00A93F2F"/>
    <w:rsid w:val="00AA3103"/>
    <w:rsid w:val="00AB3E24"/>
    <w:rsid w:val="00AE7992"/>
    <w:rsid w:val="00AF065F"/>
    <w:rsid w:val="00AF32D5"/>
    <w:rsid w:val="00AF5CF2"/>
    <w:rsid w:val="00B00DCF"/>
    <w:rsid w:val="00B02C86"/>
    <w:rsid w:val="00B06591"/>
    <w:rsid w:val="00B105DC"/>
    <w:rsid w:val="00B248D9"/>
    <w:rsid w:val="00B266F7"/>
    <w:rsid w:val="00B30E61"/>
    <w:rsid w:val="00B3563A"/>
    <w:rsid w:val="00B54015"/>
    <w:rsid w:val="00BA303B"/>
    <w:rsid w:val="00BA3E72"/>
    <w:rsid w:val="00BA4070"/>
    <w:rsid w:val="00BB05CB"/>
    <w:rsid w:val="00BC4771"/>
    <w:rsid w:val="00BC4CA7"/>
    <w:rsid w:val="00BD292E"/>
    <w:rsid w:val="00BD516D"/>
    <w:rsid w:val="00BE1F3A"/>
    <w:rsid w:val="00BF4A69"/>
    <w:rsid w:val="00BF6755"/>
    <w:rsid w:val="00BF7253"/>
    <w:rsid w:val="00C0572D"/>
    <w:rsid w:val="00C31C0A"/>
    <w:rsid w:val="00C32C01"/>
    <w:rsid w:val="00C55E23"/>
    <w:rsid w:val="00C56D53"/>
    <w:rsid w:val="00C65A9A"/>
    <w:rsid w:val="00C66079"/>
    <w:rsid w:val="00C76629"/>
    <w:rsid w:val="00C91E92"/>
    <w:rsid w:val="00CA669B"/>
    <w:rsid w:val="00CB1E37"/>
    <w:rsid w:val="00CB4384"/>
    <w:rsid w:val="00CF6BE0"/>
    <w:rsid w:val="00D10FFA"/>
    <w:rsid w:val="00D236EC"/>
    <w:rsid w:val="00D25671"/>
    <w:rsid w:val="00D353FF"/>
    <w:rsid w:val="00D60D21"/>
    <w:rsid w:val="00D73671"/>
    <w:rsid w:val="00D87F3B"/>
    <w:rsid w:val="00D95195"/>
    <w:rsid w:val="00DC58D8"/>
    <w:rsid w:val="00DD273B"/>
    <w:rsid w:val="00E17BBF"/>
    <w:rsid w:val="00E21352"/>
    <w:rsid w:val="00E2259E"/>
    <w:rsid w:val="00E2315D"/>
    <w:rsid w:val="00E23BE6"/>
    <w:rsid w:val="00E23FB3"/>
    <w:rsid w:val="00E45856"/>
    <w:rsid w:val="00E754B6"/>
    <w:rsid w:val="00E806CF"/>
    <w:rsid w:val="00E8415D"/>
    <w:rsid w:val="00E85A69"/>
    <w:rsid w:val="00E86B42"/>
    <w:rsid w:val="00E967F5"/>
    <w:rsid w:val="00EA2555"/>
    <w:rsid w:val="00EA376B"/>
    <w:rsid w:val="00EB518A"/>
    <w:rsid w:val="00EB74B7"/>
    <w:rsid w:val="00EC004A"/>
    <w:rsid w:val="00EC2484"/>
    <w:rsid w:val="00F2212E"/>
    <w:rsid w:val="00F2624A"/>
    <w:rsid w:val="00F30DE0"/>
    <w:rsid w:val="00F368D9"/>
    <w:rsid w:val="00F53A59"/>
    <w:rsid w:val="00F56589"/>
    <w:rsid w:val="00F63E23"/>
    <w:rsid w:val="00F667D6"/>
    <w:rsid w:val="00F7432D"/>
    <w:rsid w:val="00F80970"/>
    <w:rsid w:val="00F84086"/>
    <w:rsid w:val="00F8527B"/>
    <w:rsid w:val="00FA0B93"/>
    <w:rsid w:val="00FA47F2"/>
    <w:rsid w:val="00FA5B65"/>
    <w:rsid w:val="00FA7830"/>
    <w:rsid w:val="00FB4B81"/>
    <w:rsid w:val="00FC18B1"/>
    <w:rsid w:val="00FD2D49"/>
    <w:rsid w:val="00FD4713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A1A90"/>
  <w15:chartTrackingRefBased/>
  <w15:docId w15:val="{0D5FA5AF-A4D7-41C1-845E-803F7558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36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±BodyText"/>
    <w:qFormat/>
    <w:rsid w:val="001E7722"/>
  </w:style>
  <w:style w:type="paragraph" w:styleId="Heading1">
    <w:name w:val="heading 1"/>
    <w:aliases w:val="±Head1"/>
    <w:basedOn w:val="Head1NonToc"/>
    <w:next w:val="Normal"/>
    <w:link w:val="Heading1Char"/>
    <w:uiPriority w:val="4"/>
    <w:semiHidden/>
    <w:qFormat/>
    <w:rsid w:val="00EB74B7"/>
    <w:pPr>
      <w:numPr>
        <w:numId w:val="9"/>
      </w:numPr>
      <w:spacing w:before="600"/>
    </w:pPr>
  </w:style>
  <w:style w:type="paragraph" w:styleId="Heading2">
    <w:name w:val="heading 2"/>
    <w:aliases w:val="±Head2"/>
    <w:basedOn w:val="NoNumHead2"/>
    <w:next w:val="Normal"/>
    <w:link w:val="Heading2Char"/>
    <w:uiPriority w:val="4"/>
    <w:semiHidden/>
    <w:qFormat/>
    <w:rsid w:val="00EB74B7"/>
    <w:pPr>
      <w:numPr>
        <w:ilvl w:val="1"/>
        <w:numId w:val="9"/>
      </w:numPr>
    </w:pPr>
  </w:style>
  <w:style w:type="paragraph" w:styleId="Heading3">
    <w:name w:val="heading 3"/>
    <w:aliases w:val="±Head3"/>
    <w:basedOn w:val="NoNumHead2"/>
    <w:next w:val="Normal"/>
    <w:link w:val="Heading3Char"/>
    <w:uiPriority w:val="4"/>
    <w:semiHidden/>
    <w:rsid w:val="00EB74B7"/>
    <w:pPr>
      <w:numPr>
        <w:ilvl w:val="2"/>
        <w:numId w:val="9"/>
      </w:numPr>
      <w:outlineLvl w:val="2"/>
    </w:pPr>
    <w:rPr>
      <w:sz w:val="24"/>
    </w:rPr>
  </w:style>
  <w:style w:type="paragraph" w:styleId="Heading4">
    <w:name w:val="heading 4"/>
    <w:aliases w:val="±Head4"/>
    <w:basedOn w:val="NoNumHead2"/>
    <w:next w:val="Normal"/>
    <w:link w:val="Heading4Char"/>
    <w:uiPriority w:val="4"/>
    <w:semiHidden/>
    <w:rsid w:val="00EB74B7"/>
    <w:pPr>
      <w:numPr>
        <w:ilvl w:val="3"/>
        <w:numId w:val="9"/>
      </w:numPr>
      <w:outlineLvl w:val="3"/>
    </w:pPr>
    <w:rPr>
      <w:sz w:val="22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EB74B7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EB74B7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EB74B7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EB74B7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EB74B7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EB74B7"/>
    <w:pPr>
      <w:numPr>
        <w:numId w:val="3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EB74B7"/>
    <w:pPr>
      <w:numPr>
        <w:ilvl w:val="1"/>
        <w:numId w:val="3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EB74B7"/>
    <w:pPr>
      <w:numPr>
        <w:ilvl w:val="2"/>
        <w:numId w:val="3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EB74B7"/>
  </w:style>
  <w:style w:type="paragraph" w:customStyle="1" w:styleId="AppAlphaNumBullet1">
    <w:name w:val="±AppAlphaNumBullet1"/>
    <w:basedOn w:val="AppBodyTextNum"/>
    <w:uiPriority w:val="28"/>
    <w:semiHidden/>
    <w:qFormat/>
    <w:rsid w:val="00EB74B7"/>
  </w:style>
  <w:style w:type="paragraph" w:customStyle="1" w:styleId="AppAlphaNumBullet2">
    <w:name w:val="±AppAlphaNumBullet2"/>
    <w:basedOn w:val="AppBodyTextNum"/>
    <w:uiPriority w:val="28"/>
    <w:semiHidden/>
    <w:qFormat/>
    <w:rsid w:val="00EB74B7"/>
  </w:style>
  <w:style w:type="paragraph" w:customStyle="1" w:styleId="AppAlphaNumBullet3">
    <w:name w:val="±AppAlphaNumBullet3"/>
    <w:basedOn w:val="AppBodyTextNum"/>
    <w:uiPriority w:val="28"/>
    <w:semiHidden/>
    <w:qFormat/>
    <w:rsid w:val="00EB74B7"/>
  </w:style>
  <w:style w:type="paragraph" w:styleId="NoSpacing">
    <w:name w:val="No Spacing"/>
    <w:aliases w:val="±BaseStyle"/>
    <w:rsid w:val="00EB74B7"/>
    <w:pPr>
      <w:spacing w:before="0"/>
    </w:pPr>
    <w:rPr>
      <w:rFonts w:cs="Arial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EB74B7"/>
    <w:pPr>
      <w:keepNext/>
      <w:spacing w:before="480" w:after="120" w:line="216" w:lineRule="auto"/>
      <w:outlineLvl w:val="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EB74B7"/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EB74B7"/>
    <w:pPr>
      <w:numPr>
        <w:numId w:val="4"/>
      </w:numPr>
    </w:pPr>
  </w:style>
  <w:style w:type="paragraph" w:customStyle="1" w:styleId="AppHead2">
    <w:name w:val="±AppHead2"/>
    <w:basedOn w:val="Head1NonToc"/>
    <w:next w:val="Normal"/>
    <w:uiPriority w:val="6"/>
    <w:semiHidden/>
    <w:rsid w:val="00EB74B7"/>
    <w:pPr>
      <w:numPr>
        <w:ilvl w:val="1"/>
        <w:numId w:val="4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EB74B7"/>
    <w:pPr>
      <w:numPr>
        <w:ilvl w:val="2"/>
        <w:numId w:val="4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EB74B7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EB74B7"/>
  </w:style>
  <w:style w:type="paragraph" w:styleId="Caption">
    <w:name w:val="caption"/>
    <w:aliases w:val="±Caption"/>
    <w:basedOn w:val="BodyHeading"/>
    <w:next w:val="Normal"/>
    <w:link w:val="CaptionChar"/>
    <w:uiPriority w:val="7"/>
    <w:semiHidden/>
    <w:rsid w:val="00EB74B7"/>
    <w:pPr>
      <w:tabs>
        <w:tab w:val="left" w:pos="1134"/>
      </w:tabs>
      <w:spacing w:after="60"/>
      <w:ind w:left="1134" w:hanging="1134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semiHidden/>
    <w:rsid w:val="00537052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semiHidden/>
    <w:rsid w:val="00EB74B7"/>
    <w:pPr>
      <w:tabs>
        <w:tab w:val="clear" w:pos="1134"/>
        <w:tab w:val="left" w:pos="284"/>
      </w:tabs>
      <w:ind w:left="283"/>
    </w:pPr>
    <w:rPr>
      <w:bCs/>
    </w:rPr>
  </w:style>
  <w:style w:type="paragraph" w:customStyle="1" w:styleId="CoverJobTitle">
    <w:name w:val="±CoverJobTitle"/>
    <w:basedOn w:val="NoSpacing"/>
    <w:uiPriority w:val="34"/>
    <w:semiHidden/>
    <w:rsid w:val="004151AD"/>
    <w:pPr>
      <w:spacing w:after="400"/>
    </w:pPr>
    <w:rPr>
      <w:b/>
      <w:color w:val="009DDB"/>
      <w:sz w:val="72"/>
    </w:rPr>
  </w:style>
  <w:style w:type="paragraph" w:customStyle="1" w:styleId="CoverConfi">
    <w:name w:val="±CoverConfi"/>
    <w:basedOn w:val="NoSpacing"/>
    <w:uiPriority w:val="34"/>
    <w:semiHidden/>
    <w:rsid w:val="00EB74B7"/>
    <w:pPr>
      <w:spacing w:before="40" w:after="40"/>
    </w:pPr>
  </w:style>
  <w:style w:type="paragraph" w:customStyle="1" w:styleId="CoverGrade">
    <w:name w:val="±CoverGrade"/>
    <w:basedOn w:val="NoSpacing"/>
    <w:uiPriority w:val="34"/>
    <w:semiHidden/>
    <w:rsid w:val="004151AD"/>
    <w:pPr>
      <w:spacing w:before="180"/>
    </w:pPr>
    <w:rPr>
      <w:color w:val="FFFFFF" w:themeColor="background1"/>
      <w:sz w:val="24"/>
    </w:rPr>
  </w:style>
  <w:style w:type="paragraph" w:customStyle="1" w:styleId="CoverDraft">
    <w:name w:val="±CoverDraft"/>
    <w:basedOn w:val="NoSpacing"/>
    <w:uiPriority w:val="34"/>
    <w:semiHidden/>
    <w:rsid w:val="00EB74B7"/>
  </w:style>
  <w:style w:type="paragraph" w:customStyle="1" w:styleId="CoverDirectorate">
    <w:name w:val="±CoverDirectorate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Department">
    <w:name w:val="±CoverDepartment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Type">
    <w:name w:val="±CoverType"/>
    <w:basedOn w:val="NoSpacing"/>
    <w:uiPriority w:val="34"/>
    <w:semiHidden/>
    <w:rsid w:val="00EB74B7"/>
  </w:style>
  <w:style w:type="paragraph" w:customStyle="1" w:styleId="Hidden">
    <w:name w:val="±Hidden"/>
    <w:basedOn w:val="NoSpacing"/>
    <w:uiPriority w:val="33"/>
    <w:semiHidden/>
    <w:rsid w:val="00EB74B7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semiHidden/>
    <w:rsid w:val="00EB74B7"/>
  </w:style>
  <w:style w:type="paragraph" w:customStyle="1" w:styleId="IllustrateCentre">
    <w:name w:val="±IllustrateCentre"/>
    <w:basedOn w:val="IllustrateLeft"/>
    <w:uiPriority w:val="33"/>
    <w:semiHidden/>
    <w:rsid w:val="00EB74B7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semiHidden/>
    <w:rsid w:val="00EB74B7"/>
    <w:pPr>
      <w:jc w:val="right"/>
    </w:pPr>
  </w:style>
  <w:style w:type="paragraph" w:customStyle="1" w:styleId="KeyMsgText">
    <w:name w:val="±KeyMsgText"/>
    <w:basedOn w:val="Normal"/>
    <w:uiPriority w:val="32"/>
    <w:semiHidden/>
    <w:rsid w:val="000C6725"/>
    <w:rPr>
      <w:sz w:val="20"/>
    </w:rPr>
  </w:style>
  <w:style w:type="paragraph" w:customStyle="1" w:styleId="KeyMsgHead">
    <w:name w:val="±KeyMsgHead"/>
    <w:basedOn w:val="KeyMsgText"/>
    <w:uiPriority w:val="32"/>
    <w:semiHidden/>
    <w:rsid w:val="00EB74B7"/>
    <w:pPr>
      <w:keepNext/>
      <w:pBdr>
        <w:bottom w:val="single" w:sz="12" w:space="6" w:color="FF8200" w:themeColor="text2"/>
      </w:pBdr>
      <w:spacing w:before="0" w:after="120"/>
    </w:pPr>
    <w:rPr>
      <w:b/>
      <w:color w:val="28465F"/>
    </w:rPr>
  </w:style>
  <w:style w:type="paragraph" w:customStyle="1" w:styleId="NoNumHead1">
    <w:name w:val="±NoNumHead1"/>
    <w:basedOn w:val="Head1NonToc"/>
    <w:next w:val="Normal"/>
    <w:uiPriority w:val="3"/>
    <w:semiHidden/>
    <w:rsid w:val="00EB74B7"/>
  </w:style>
  <w:style w:type="paragraph" w:customStyle="1" w:styleId="NoNumHead2">
    <w:name w:val="±NoNumHead2"/>
    <w:basedOn w:val="NoNumHead1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paragraph" w:customStyle="1" w:styleId="QuoteText">
    <w:name w:val="±QuoteText"/>
    <w:basedOn w:val="Normal"/>
    <w:next w:val="QuoteSource"/>
    <w:uiPriority w:val="32"/>
    <w:semiHidden/>
    <w:rsid w:val="00EB74B7"/>
    <w:pPr>
      <w:keepNext/>
      <w:spacing w:before="240" w:after="240"/>
    </w:pPr>
    <w:rPr>
      <w:b/>
      <w:color w:val="28465F"/>
      <w:sz w:val="24"/>
    </w:rPr>
  </w:style>
  <w:style w:type="paragraph" w:customStyle="1" w:styleId="Source">
    <w:name w:val="±Source"/>
    <w:basedOn w:val="Normal"/>
    <w:next w:val="Normal"/>
    <w:uiPriority w:val="8"/>
    <w:semiHidden/>
    <w:rsid w:val="00EB74B7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8"/>
    <w:semiHidden/>
    <w:rsid w:val="00EB74B7"/>
    <w:pPr>
      <w:tabs>
        <w:tab w:val="clear" w:pos="851"/>
        <w:tab w:val="left" w:pos="284"/>
      </w:tabs>
      <w:ind w:left="283" w:hanging="1134"/>
    </w:pPr>
  </w:style>
  <w:style w:type="paragraph" w:customStyle="1" w:styleId="Spacer">
    <w:name w:val="±Spacer"/>
    <w:basedOn w:val="NoSpacing"/>
    <w:semiHidden/>
    <w:rsid w:val="00EB74B7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semiHidden/>
    <w:qFormat/>
    <w:rsid w:val="00EB74B7"/>
    <w:rPr>
      <w:color w:val="28465F"/>
      <w:sz w:val="24"/>
    </w:rPr>
  </w:style>
  <w:style w:type="paragraph" w:customStyle="1" w:styleId="SymbolBullet1">
    <w:name w:val="±SymbolBullet1"/>
    <w:basedOn w:val="Normal"/>
    <w:uiPriority w:val="1"/>
    <w:qFormat/>
    <w:rsid w:val="00EB74B7"/>
    <w:pPr>
      <w:numPr>
        <w:numId w:val="7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EB74B7"/>
    <w:pPr>
      <w:numPr>
        <w:ilvl w:val="1"/>
        <w:numId w:val="7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EB74B7"/>
    <w:pPr>
      <w:numPr>
        <w:ilvl w:val="2"/>
        <w:numId w:val="7"/>
      </w:numPr>
      <w:spacing w:before="60" w:after="60"/>
    </w:pPr>
  </w:style>
  <w:style w:type="paragraph" w:customStyle="1" w:styleId="TableTextLeft">
    <w:name w:val="±TableTextLeft"/>
    <w:basedOn w:val="Normal"/>
    <w:uiPriority w:val="31"/>
    <w:semiHidden/>
    <w:rsid w:val="00A72151"/>
    <w:pPr>
      <w:spacing w:before="40" w:after="40"/>
    </w:pPr>
    <w:rPr>
      <w:sz w:val="16"/>
    </w:rPr>
  </w:style>
  <w:style w:type="paragraph" w:customStyle="1" w:styleId="TableBullet1">
    <w:name w:val="±TableBullet1"/>
    <w:basedOn w:val="TableTextLeft"/>
    <w:uiPriority w:val="31"/>
    <w:semiHidden/>
    <w:rsid w:val="00EB74B7"/>
    <w:pPr>
      <w:numPr>
        <w:numId w:val="8"/>
      </w:numPr>
      <w:tabs>
        <w:tab w:val="left" w:pos="340"/>
      </w:tabs>
    </w:pPr>
    <w:rPr>
      <w:rFonts w:eastAsia="Calibri"/>
    </w:rPr>
  </w:style>
  <w:style w:type="paragraph" w:customStyle="1" w:styleId="TableBullet2">
    <w:name w:val="±TableBullet2"/>
    <w:basedOn w:val="TableTextLeft"/>
    <w:uiPriority w:val="31"/>
    <w:semiHidden/>
    <w:rsid w:val="00EB74B7"/>
    <w:pPr>
      <w:numPr>
        <w:ilvl w:val="1"/>
        <w:numId w:val="8"/>
      </w:numPr>
    </w:pPr>
  </w:style>
  <w:style w:type="paragraph" w:customStyle="1" w:styleId="TableBullet3">
    <w:name w:val="±TableBullet3"/>
    <w:basedOn w:val="TableTextLeft"/>
    <w:uiPriority w:val="31"/>
    <w:semiHidden/>
    <w:rsid w:val="00EB74B7"/>
    <w:pPr>
      <w:numPr>
        <w:ilvl w:val="2"/>
        <w:numId w:val="8"/>
      </w:numPr>
      <w:tabs>
        <w:tab w:val="clear" w:pos="510"/>
        <w:tab w:val="left" w:pos="1021"/>
      </w:tabs>
    </w:pPr>
  </w:style>
  <w:style w:type="paragraph" w:customStyle="1" w:styleId="TableHeadingLeft">
    <w:name w:val="±TableHeadingLeft"/>
    <w:basedOn w:val="TableTextLeft"/>
    <w:uiPriority w:val="31"/>
    <w:semiHidden/>
    <w:rsid w:val="00EB74B7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EB74B7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EB74B7"/>
    <w:pPr>
      <w:jc w:val="right"/>
    </w:pPr>
  </w:style>
  <w:style w:type="paragraph" w:customStyle="1" w:styleId="TableTextCentre">
    <w:name w:val="±TableTextCentre"/>
    <w:basedOn w:val="TableTextLeft"/>
    <w:uiPriority w:val="31"/>
    <w:semiHidden/>
    <w:rsid w:val="00EB74B7"/>
    <w:pPr>
      <w:jc w:val="center"/>
    </w:pPr>
  </w:style>
  <w:style w:type="paragraph" w:customStyle="1" w:styleId="TableTextRight">
    <w:name w:val="±TableTextRight"/>
    <w:basedOn w:val="TableTextLeft"/>
    <w:uiPriority w:val="31"/>
    <w:semiHidden/>
    <w:rsid w:val="00EB74B7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EB74B7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EB74B7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EB74B7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EB74B7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52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EB7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74B7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052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7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052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1E7722"/>
    <w:rPr>
      <w:b/>
      <w:color w:val="005EA5"/>
      <w:u w:val="non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EB74B7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36"/>
    <w:semiHidden/>
    <w:rsid w:val="00537052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EB74B7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EB74B7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537052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EB74B7"/>
    <w:rPr>
      <w:b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36"/>
    <w:semiHidden/>
    <w:rsid w:val="00537052"/>
    <w:rPr>
      <w:rFonts w:cs="Arial"/>
      <w:b/>
      <w:sz w:val="17"/>
      <w:szCs w:val="20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semiHidden/>
    <w:rsid w:val="00537052"/>
    <w:rPr>
      <w:rFonts w:asciiTheme="majorHAnsi" w:hAnsiTheme="majorHAnsi" w:cs="Arial"/>
      <w:b/>
      <w:color w:val="28465F"/>
      <w:sz w:val="36"/>
      <w:szCs w:val="20"/>
    </w:rPr>
  </w:style>
  <w:style w:type="character" w:customStyle="1" w:styleId="Heading2Char">
    <w:name w:val="Heading 2 Char"/>
    <w:aliases w:val="±Head2 Char"/>
    <w:basedOn w:val="DefaultParagraphFont"/>
    <w:link w:val="Heading2"/>
    <w:uiPriority w:val="4"/>
    <w:semiHidden/>
    <w:rsid w:val="00537052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semiHidden/>
    <w:rsid w:val="00537052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semiHidden/>
    <w:rsid w:val="00537052"/>
    <w:rPr>
      <w:rFonts w:asciiTheme="majorHAnsi" w:hAnsiTheme="majorHAnsi" w:cs="Arial"/>
      <w:b/>
      <w:color w:val="28465F"/>
      <w:sz w:val="22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537052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537052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537052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537052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537052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semiHidden/>
    <w:rsid w:val="001E7722"/>
    <w:rPr>
      <w:b/>
      <w:color w:val="005EA5"/>
      <w:u w:val="none"/>
    </w:rPr>
  </w:style>
  <w:style w:type="paragraph" w:styleId="ListParagraph">
    <w:name w:val="List Paragraph"/>
    <w:basedOn w:val="Normal"/>
    <w:uiPriority w:val="1"/>
    <w:qFormat/>
    <w:rsid w:val="00EB74B7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EB74B7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B74B7"/>
    <w:rPr>
      <w:color w:val="808080"/>
    </w:rPr>
  </w:style>
  <w:style w:type="table" w:styleId="TableGrid">
    <w:name w:val="Table Grid"/>
    <w:basedOn w:val="TableNormal"/>
    <w:uiPriority w:val="39"/>
    <w:rsid w:val="00EB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B74B7"/>
    <w:pPr>
      <w:tabs>
        <w:tab w:val="left" w:pos="1134"/>
        <w:tab w:val="right" w:pos="10535"/>
      </w:tabs>
      <w:spacing w:before="40" w:after="40"/>
      <w:ind w:left="1134" w:right="709" w:hanging="1134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semiHidden/>
    <w:rsid w:val="00EB74B7"/>
    <w:pPr>
      <w:pBdr>
        <w:top w:val="single" w:sz="2" w:space="4" w:color="E6E3D9"/>
        <w:bottom w:val="single" w:sz="2" w:space="4" w:color="FFFFFF" w:themeColor="background1"/>
        <w:between w:val="single" w:sz="2" w:space="4" w:color="E6E3D9"/>
      </w:pBdr>
      <w:tabs>
        <w:tab w:val="left" w:pos="425"/>
        <w:tab w:val="right" w:pos="10535"/>
      </w:tabs>
      <w:spacing w:before="80" w:after="20"/>
      <w:ind w:left="425" w:hanging="425"/>
    </w:pPr>
    <w:rPr>
      <w:rFonts w:asciiTheme="majorHAnsi" w:eastAsiaTheme="minorEastAsia" w:hAnsiTheme="majorHAnsi"/>
      <w:b/>
      <w:noProof/>
      <w:color w:val="28465F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EB74B7"/>
    <w:pPr>
      <w:pBdr>
        <w:top w:val="none" w:sz="0" w:space="0" w:color="auto"/>
        <w:bottom w:val="none" w:sz="0" w:space="0" w:color="auto"/>
        <w:between w:val="none" w:sz="0" w:space="0" w:color="auto"/>
      </w:pBdr>
      <w:tabs>
        <w:tab w:val="clear" w:pos="425"/>
        <w:tab w:val="left" w:pos="992"/>
      </w:tabs>
      <w:spacing w:before="20"/>
      <w:ind w:left="992" w:right="425" w:hanging="567"/>
    </w:pPr>
    <w:rPr>
      <w:b w:val="0"/>
      <w:color w:val="3C3C3C" w:themeColor="text1"/>
    </w:rPr>
  </w:style>
  <w:style w:type="paragraph" w:styleId="TOC3">
    <w:name w:val="toc 3"/>
    <w:aliases w:val="±Heads3"/>
    <w:basedOn w:val="TOC2"/>
    <w:next w:val="Normal"/>
    <w:uiPriority w:val="39"/>
    <w:semiHidden/>
    <w:rsid w:val="00EB74B7"/>
    <w:pPr>
      <w:tabs>
        <w:tab w:val="clear" w:pos="992"/>
        <w:tab w:val="left" w:pos="1701"/>
      </w:tabs>
      <w:ind w:left="1701" w:hanging="709"/>
    </w:pPr>
  </w:style>
  <w:style w:type="paragraph" w:styleId="TOC4">
    <w:name w:val="toc 4"/>
    <w:aliases w:val="±NoNumHead1s"/>
    <w:basedOn w:val="TOC1"/>
    <w:next w:val="Normal"/>
    <w:uiPriority w:val="39"/>
    <w:semiHidden/>
    <w:rsid w:val="00EB74B7"/>
    <w:pPr>
      <w:tabs>
        <w:tab w:val="clear" w:pos="425"/>
      </w:tabs>
      <w:ind w:left="0" w:firstLine="0"/>
    </w:pPr>
  </w:style>
  <w:style w:type="paragraph" w:styleId="TOC5">
    <w:name w:val="toc 5"/>
    <w:aliases w:val="±NoNumHead2s"/>
    <w:basedOn w:val="TOC2"/>
    <w:next w:val="Normal"/>
    <w:uiPriority w:val="39"/>
    <w:semiHidden/>
    <w:rsid w:val="00EB74B7"/>
    <w:pPr>
      <w:ind w:left="425" w:firstLine="0"/>
    </w:pPr>
  </w:style>
  <w:style w:type="paragraph" w:styleId="TOC6">
    <w:name w:val="toc 6"/>
    <w:aliases w:val="±Dividers"/>
    <w:basedOn w:val="TOC1"/>
    <w:next w:val="Normal"/>
    <w:uiPriority w:val="39"/>
    <w:semiHidden/>
    <w:rsid w:val="00EB74B7"/>
    <w:pPr>
      <w:pBdr>
        <w:bottom w:val="single" w:sz="2" w:space="1" w:color="FFFFFF" w:themeColor="background1"/>
        <w:between w:val="none" w:sz="0" w:space="0" w:color="auto"/>
      </w:pBdr>
      <w:ind w:left="0" w:firstLine="0"/>
    </w:pPr>
  </w:style>
  <w:style w:type="paragraph" w:styleId="TOC7">
    <w:name w:val="toc 7"/>
    <w:aliases w:val="±AppHeads1"/>
    <w:basedOn w:val="TOC1"/>
    <w:next w:val="Normal"/>
    <w:uiPriority w:val="39"/>
    <w:semiHidden/>
    <w:rsid w:val="00EB74B7"/>
    <w:pPr>
      <w:pBdr>
        <w:top w:val="none" w:sz="0" w:space="0" w:color="auto"/>
        <w:between w:val="none" w:sz="0" w:space="0" w:color="auto"/>
      </w:pBdr>
    </w:pPr>
    <w:rPr>
      <w:b w:val="0"/>
    </w:rPr>
  </w:style>
  <w:style w:type="paragraph" w:styleId="TOC8">
    <w:name w:val="toc 8"/>
    <w:aliases w:val="±AppHeads2"/>
    <w:basedOn w:val="TOC2"/>
    <w:next w:val="Normal"/>
    <w:uiPriority w:val="39"/>
    <w:semiHidden/>
    <w:rsid w:val="00EB74B7"/>
  </w:style>
  <w:style w:type="paragraph" w:styleId="TOC9">
    <w:name w:val="toc 9"/>
    <w:aliases w:val="±AppHeads3"/>
    <w:basedOn w:val="TOC3"/>
    <w:next w:val="Normal"/>
    <w:uiPriority w:val="39"/>
    <w:semiHidden/>
    <w:rsid w:val="00EB74B7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B74B7"/>
    <w:pPr>
      <w:keepLines/>
      <w:numPr>
        <w:numId w:val="0"/>
      </w:numPr>
      <w:spacing w:before="480"/>
      <w:jc w:val="both"/>
      <w:outlineLvl w:val="9"/>
    </w:pPr>
    <w:rPr>
      <w:rFonts w:eastAsiaTheme="majorEastAsia" w:cstheme="majorBidi"/>
      <w:bCs/>
      <w:sz w:val="28"/>
      <w:szCs w:val="28"/>
    </w:rPr>
  </w:style>
  <w:style w:type="paragraph" w:customStyle="1" w:styleId="QuoteTextWhite">
    <w:name w:val="±QuoteText(White)"/>
    <w:basedOn w:val="QuoteText"/>
    <w:next w:val="QuoteSourceWhite"/>
    <w:uiPriority w:val="32"/>
    <w:semiHidden/>
    <w:rsid w:val="00EB74B7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EB74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KeyMsgTextWhite">
    <w:name w:val="±KeyMsgText(White)"/>
    <w:basedOn w:val="KeyMsgText"/>
    <w:uiPriority w:val="32"/>
    <w:semiHidden/>
    <w:rsid w:val="00EB74B7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semiHidden/>
    <w:rsid w:val="00EB74B7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EB74B7"/>
    <w:pPr>
      <w:spacing w:before="0" w:after="0"/>
      <w:outlineLvl w:val="9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EB74B7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EB74B7"/>
    <w:pPr>
      <w:numPr>
        <w:ilvl w:val="3"/>
        <w:numId w:val="4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semiHidden/>
    <w:rsid w:val="00EB74B7"/>
    <w:pPr>
      <w:outlineLvl w:val="2"/>
    </w:pPr>
    <w:rPr>
      <w:sz w:val="24"/>
    </w:rPr>
  </w:style>
  <w:style w:type="paragraph" w:customStyle="1" w:styleId="NoNumHead4">
    <w:name w:val="±NoNumHead4"/>
    <w:basedOn w:val="NoNumHead3"/>
    <w:next w:val="Normal"/>
    <w:uiPriority w:val="3"/>
    <w:semiHidden/>
    <w:rsid w:val="00EB74B7"/>
    <w:pPr>
      <w:outlineLvl w:val="3"/>
    </w:pPr>
    <w:rPr>
      <w:sz w:val="22"/>
    </w:rPr>
  </w:style>
  <w:style w:type="paragraph" w:customStyle="1" w:styleId="Head2NonToc">
    <w:name w:val="±Head2NonToc"/>
    <w:basedOn w:val="Head1NonToc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numbering" w:customStyle="1" w:styleId="AppListStyle">
    <w:name w:val="±AppListStyle"/>
    <w:uiPriority w:val="99"/>
    <w:rsid w:val="00EB74B7"/>
    <w:pPr>
      <w:numPr>
        <w:numId w:val="2"/>
      </w:numPr>
    </w:pPr>
  </w:style>
  <w:style w:type="paragraph" w:customStyle="1" w:styleId="AppNumBullet1">
    <w:name w:val="±AppNumBullet1"/>
    <w:basedOn w:val="Normal"/>
    <w:uiPriority w:val="28"/>
    <w:semiHidden/>
    <w:rsid w:val="00EB74B7"/>
    <w:pPr>
      <w:spacing w:before="200" w:line="264" w:lineRule="auto"/>
    </w:pPr>
    <w:rPr>
      <w:sz w:val="22"/>
      <w:szCs w:val="24"/>
    </w:rPr>
  </w:style>
  <w:style w:type="paragraph" w:customStyle="1" w:styleId="QuoteSource">
    <w:name w:val="±QuoteSource"/>
    <w:basedOn w:val="Source"/>
    <w:next w:val="Normal"/>
    <w:uiPriority w:val="32"/>
    <w:semiHidden/>
    <w:rsid w:val="00EB74B7"/>
    <w:pPr>
      <w:tabs>
        <w:tab w:val="clear" w:pos="851"/>
      </w:tabs>
      <w:spacing w:before="0" w:after="240"/>
      <w:ind w:left="0" w:firstLine="0"/>
    </w:pPr>
    <w:rPr>
      <w:color w:val="28465F"/>
      <w:sz w:val="21"/>
    </w:rPr>
  </w:style>
  <w:style w:type="paragraph" w:customStyle="1" w:styleId="QuoteSourceWhite">
    <w:name w:val="±QuoteSource(White)"/>
    <w:basedOn w:val="QuoteSource"/>
    <w:next w:val="Normal"/>
    <w:uiPriority w:val="32"/>
    <w:semiHidden/>
    <w:rsid w:val="00EB74B7"/>
    <w:rPr>
      <w:color w:val="FFFFFF" w:themeColor="background1"/>
    </w:rPr>
  </w:style>
  <w:style w:type="numbering" w:customStyle="1" w:styleId="SecListStyle">
    <w:name w:val="±SecListStyle"/>
    <w:uiPriority w:val="99"/>
    <w:rsid w:val="00EB74B7"/>
    <w:pPr>
      <w:numPr>
        <w:numId w:val="1"/>
      </w:numPr>
    </w:pPr>
  </w:style>
  <w:style w:type="table" w:customStyle="1" w:styleId="NestTable1">
    <w:name w:val="Nest_Table 1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  <w:tblPr/>
      <w:tcPr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table" w:customStyle="1" w:styleId="NestTable2">
    <w:name w:val="Nest_Table 2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E6E3D9" w:themeColor="background2"/>
        <w:bottom w:val="single" w:sz="2" w:space="0" w:color="E6E3D9" w:themeColor="background2"/>
        <w:insideH w:val="single" w:sz="2" w:space="0" w:color="E6E3D9" w:themeColor="background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lastRow">
      <w:rPr>
        <w:b/>
        <w:color w:val="28465F"/>
      </w:rPr>
      <w:tblPr/>
      <w:tcPr>
        <w:tcBorders>
          <w:top w:val="single" w:sz="2" w:space="0" w:color="FF8200" w:themeColor="text2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PublishingNumber">
    <w:name w:val="±PublishingNumber"/>
    <w:basedOn w:val="NoSpacing"/>
    <w:semiHidden/>
    <w:rsid w:val="0009764F"/>
    <w:pPr>
      <w:framePr w:wrap="around" w:vAnchor="page" w:hAnchor="margin" w:xAlign="right" w:y="16444"/>
      <w:jc w:val="right"/>
    </w:pPr>
    <w:rPr>
      <w:color w:val="FF7882"/>
    </w:rPr>
  </w:style>
  <w:style w:type="numbering" w:customStyle="1" w:styleId="AppListStyle0">
    <w:name w:val="~AppListStyle"/>
    <w:uiPriority w:val="99"/>
    <w:rsid w:val="000C6725"/>
  </w:style>
  <w:style w:type="paragraph" w:customStyle="1" w:styleId="MainBullet">
    <w:name w:val="Main Bullet"/>
    <w:basedOn w:val="Normal"/>
    <w:link w:val="MainBulletChar"/>
    <w:autoRedefine/>
    <w:rsid w:val="000D0D2C"/>
    <w:pPr>
      <w:numPr>
        <w:numId w:val="27"/>
      </w:numPr>
      <w:tabs>
        <w:tab w:val="left" w:pos="426"/>
      </w:tabs>
      <w:spacing w:before="0"/>
    </w:pPr>
    <w:rPr>
      <w:rFonts w:ascii="Trebuchet MS" w:eastAsia="MS Mincho" w:hAnsi="Trebuchet MS" w:cs="Times New Roman"/>
      <w:noProof/>
      <w:color w:val="auto"/>
      <w:sz w:val="22"/>
      <w:szCs w:val="24"/>
      <w:lang w:eastAsia="ja-JP"/>
    </w:rPr>
  </w:style>
  <w:style w:type="character" w:customStyle="1" w:styleId="MainBulletChar">
    <w:name w:val="Main Bullet Char"/>
    <w:basedOn w:val="DefaultParagraphFont"/>
    <w:link w:val="MainBullet"/>
    <w:locked/>
    <w:rsid w:val="000D0D2C"/>
    <w:rPr>
      <w:rFonts w:ascii="Trebuchet MS" w:eastAsia="MS Mincho" w:hAnsi="Trebuchet MS" w:cs="Times New Roman"/>
      <w:noProof/>
      <w:color w:val="auto"/>
      <w:sz w:val="22"/>
      <w:szCs w:val="24"/>
      <w:lang w:eastAsia="ja-JP"/>
    </w:rPr>
  </w:style>
  <w:style w:type="paragraph" w:customStyle="1" w:styleId="Style1">
    <w:name w:val="Style1"/>
    <w:basedOn w:val="MainBullet"/>
    <w:link w:val="Style1Char"/>
    <w:autoRedefine/>
    <w:rsid w:val="000D0D2C"/>
    <w:pPr>
      <w:numPr>
        <w:numId w:val="31"/>
      </w:numPr>
      <w:ind w:left="709" w:hanging="283"/>
    </w:pPr>
    <w:rPr>
      <w:rFonts w:cs="Arial"/>
      <w:szCs w:val="22"/>
      <w:lang w:val="en"/>
    </w:rPr>
  </w:style>
  <w:style w:type="character" w:customStyle="1" w:styleId="Style1Char">
    <w:name w:val="Style1 Char"/>
    <w:basedOn w:val="MainBulletChar"/>
    <w:link w:val="Style1"/>
    <w:locked/>
    <w:rsid w:val="000D0D2C"/>
    <w:rPr>
      <w:rFonts w:ascii="Trebuchet MS" w:eastAsia="MS Mincho" w:hAnsi="Trebuchet MS" w:cs="Arial"/>
      <w:noProof/>
      <w:color w:val="auto"/>
      <w:sz w:val="22"/>
      <w:szCs w:val="22"/>
      <w:lang w:val="en" w:eastAsia="ja-JP"/>
    </w:rPr>
  </w:style>
  <w:style w:type="paragraph" w:styleId="Revision">
    <w:name w:val="Revision"/>
    <w:hidden/>
    <w:uiPriority w:val="99"/>
    <w:semiHidden/>
    <w:rsid w:val="000D0D2C"/>
    <w:pPr>
      <w:spacing w:before="0"/>
    </w:pPr>
  </w:style>
  <w:style w:type="paragraph" w:customStyle="1" w:styleId="TableParagraph">
    <w:name w:val="Table Paragraph"/>
    <w:basedOn w:val="Normal"/>
    <w:uiPriority w:val="1"/>
    <w:qFormat/>
    <w:rsid w:val="000D0D2C"/>
    <w:pPr>
      <w:widowControl w:val="0"/>
      <w:autoSpaceDE w:val="0"/>
      <w:autoSpaceDN w:val="0"/>
      <w:spacing w:before="0"/>
      <w:ind w:left="561" w:hanging="360"/>
    </w:pPr>
    <w:rPr>
      <w:rFonts w:ascii="Trebuchet MS" w:eastAsia="Trebuchet MS" w:hAnsi="Trebuchet MS" w:cs="Trebuchet MS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estpensions.org.uk/schemeweb/nest.html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estpensions.org.uk/schemeweb/nest.html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estcorporation.sharepoint.com/sites/NestBrandAssets/Templates/Library/Word/P&amp;C%20-%20Recruitment/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AA5D63190C495884917F2758BC5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70ABA-2DE5-46C8-8960-39529C6B6624}"/>
      </w:docPartPr>
      <w:docPartBody>
        <w:p w:rsidR="009810D8" w:rsidRDefault="009810D8">
          <w:pPr>
            <w:pStyle w:val="87AA5D63190C495884917F2758BC526C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E3D3F60D34CC8B3F9C97247F71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EA0AB-ACC9-49BF-9005-B83467F2001F}"/>
      </w:docPartPr>
      <w:docPartBody>
        <w:p w:rsidR="009810D8" w:rsidRDefault="009810D8">
          <w:pPr>
            <w:pStyle w:val="CAAE3D3F60D34CC8B3F9C97247F71D7E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D8"/>
    <w:rsid w:val="00194613"/>
    <w:rsid w:val="001D1B2F"/>
    <w:rsid w:val="002C2AF5"/>
    <w:rsid w:val="00423D03"/>
    <w:rsid w:val="00491E5B"/>
    <w:rsid w:val="004E0025"/>
    <w:rsid w:val="00583886"/>
    <w:rsid w:val="007027C5"/>
    <w:rsid w:val="00704CEF"/>
    <w:rsid w:val="0090203A"/>
    <w:rsid w:val="009810D8"/>
    <w:rsid w:val="00AA0674"/>
    <w:rsid w:val="00AA3103"/>
    <w:rsid w:val="00C14637"/>
    <w:rsid w:val="00D85664"/>
    <w:rsid w:val="00DF0BF8"/>
    <w:rsid w:val="00F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AA5D63190C495884917F2758BC526C">
    <w:name w:val="87AA5D63190C495884917F2758BC526C"/>
  </w:style>
  <w:style w:type="paragraph" w:customStyle="1" w:styleId="CAAE3D3F60D34CC8B3F9C97247F71D7E">
    <w:name w:val="CAAE3D3F60D34CC8B3F9C97247F71D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005EA5"/>
      </a:hlink>
      <a:folHlink>
        <a:srgbClr val="005EA5"/>
      </a:folHlink>
    </a:clrScheme>
    <a:fontScheme name="Nest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f4300-d6b9-4a57-b3ce-a8129b7e1b5f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1f059-9837-4af0-b3f4-3d9811d472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28A7EAB855D49B641CF8435B4400A" ma:contentTypeVersion="6" ma:contentTypeDescription="Create a new document." ma:contentTypeScope="" ma:versionID="50e1476e1b200dfb1d273cd7442c3c7a">
  <xsd:schema xmlns:xsd="http://www.w3.org/2001/XMLSchema" xmlns:xs="http://www.w3.org/2001/XMLSchema" xmlns:p="http://schemas.microsoft.com/office/2006/metadata/properties" xmlns:ns2="2911f059-9837-4af0-b3f4-3d9811d47245" xmlns:ns3="90c795a2-8a48-4162-9c69-8876db2fe0fe" xmlns:ns4="b8589f52-9e98-4347-8738-8f3876027534" targetNamespace="http://schemas.microsoft.com/office/2006/metadata/properties" ma:root="true" ma:fieldsID="281d3f952b11631e59ff79ecd48f5282" ns2:_="" ns3:_="" ns4:_="">
    <xsd:import namespace="2911f059-9837-4af0-b3f4-3d9811d47245"/>
    <xsd:import namespace="90c795a2-8a48-4162-9c69-8876db2fe0fe"/>
    <xsd:import namespace="b8589f52-9e98-4347-8738-8f387602753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Details" minOccurs="0"/>
                <xsd:element ref="ns4:MediaServiceObjectDetectorVersions" minOccurs="0"/>
                <xsd:element ref="ns4:MediaServiceSearchProperties" minOccurs="0"/>
                <xsd:element ref="ns4:MediaServiceMetadata" minOccurs="0"/>
                <xsd:element ref="ns4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f059-9837-4af0-b3f4-3d9811d4724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0c1ea0f-a7c5-4b9e-825b-c3054f1de741}" ma:internalName="TaxCatchAll" ma:showField="CatchAllData" ma:web="90c795a2-8a48-4162-9c69-8876db2fe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0c1ea0f-a7c5-4b9e-825b-c3054f1de741}" ma:internalName="TaxCatchAllLabel" ma:readOnly="true" ma:showField="CatchAllDataLabel" ma:web="90c795a2-8a48-4162-9c69-8876db2fe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795a2-8a48-4162-9c69-8876db2fe0f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89f52-9e98-4347-8738-8f3876027534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84218-C66A-4F3D-9E94-4EA25499A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FBC83-A756-4C57-A249-C864688A527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076F70C-0BE1-413D-9863-5043231598C7}">
  <ds:schemaRefs>
    <ds:schemaRef ds:uri="http://schemas.microsoft.com/office/2006/metadata/properties"/>
    <ds:schemaRef ds:uri="http://schemas.microsoft.com/office/infopath/2007/PartnerControls"/>
    <ds:schemaRef ds:uri="2911f059-9837-4af0-b3f4-3d9811d47245"/>
  </ds:schemaRefs>
</ds:datastoreItem>
</file>

<file path=customXml/itemProps4.xml><?xml version="1.0" encoding="utf-8"?>
<ds:datastoreItem xmlns:ds="http://schemas.openxmlformats.org/officeDocument/2006/customXml" ds:itemID="{3F0C340F-6EEE-48D8-B86B-C7751369FA2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39A2E7-0E76-48E4-9572-0292A34C7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1f059-9837-4af0-b3f4-3d9811d47245"/>
    <ds:schemaRef ds:uri="90c795a2-8a48-4162-9c69-8876db2fe0fe"/>
    <ds:schemaRef ds:uri="b8589f52-9e98-4347-8738-8f3876027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4d755e-ad32-4fd1-9937-ecdb21254c0c}" enabled="1" method="Privileged" siteId="{0a72f032-1d09-457e-ba02-e565695486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Job%20Description</Template>
  <TotalTime>0</TotalTime>
  <Pages>4</Pages>
  <Words>807</Words>
  <Characters>4885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Curphey, Tom</dc:creator>
  <cp:keywords/>
  <dc:description/>
  <cp:lastModifiedBy>Anike Faturoti</cp:lastModifiedBy>
  <cp:revision>33</cp:revision>
  <cp:lastPrinted>2019-02-26T10:03:00Z</cp:lastPrinted>
  <dcterms:created xsi:type="dcterms:W3CDTF">2026-02-04T18:20:00Z</dcterms:created>
  <dcterms:modified xsi:type="dcterms:W3CDTF">2026-02-18T15:58:00Z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2019-02-05T12:17:49.5607947Z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Extended_MSFT_Method">
    <vt:lpwstr>Automatic</vt:lpwstr>
  </property>
  <property fmtid="{D5CDD505-2E9C-101B-9397-08002B2CF9AE}" pid="9" name="NEST Classification">
    <vt:lpwstr>NEST Internal</vt:lpwstr>
  </property>
  <property fmtid="{D5CDD505-2E9C-101B-9397-08002B2CF9AE}" pid="10" name="ContentTypeId">
    <vt:lpwstr>0x010100FED28A7EAB855D49B641CF8435B4400A</vt:lpwstr>
  </property>
</Properties>
</file>