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B143315DC6844A4FB6760B89BDA1DDA5"/>
        </w:placeholder>
      </w:sdtPr>
      <w:sdtEndPr/>
      <w:sdtContent>
        <w:p w14:paraId="2355B7DE" w14:textId="77777777" w:rsidR="007B7533" w:rsidRDefault="007B7533">
          <w:r w:rsidRPr="004516B8">
            <w:rPr>
              <w:noProof/>
            </w:rPr>
            <mc:AlternateContent>
              <mc:Choice Requires="wpg">
                <w:drawing>
                  <wp:anchor distT="0" distB="0" distL="114300" distR="114300" simplePos="0" relativeHeight="251657216" behindDoc="1" locked="1" layoutInCell="1" allowOverlap="1" wp14:anchorId="1B0FAEA5" wp14:editId="43ABB2B4">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2"/>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DD691C7" id="BackgroundGraphics" o:spid="_x0000_s1026" style="position:absolute;margin-left:0;margin-top:0;width:595.3pt;height:209.75pt;z-index:-251659264;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13" o:title=""/>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5E01F887" w14:textId="77777777" w:rsidTr="004151AD">
        <w:trPr>
          <w:cantSplit/>
          <w:trHeight w:val="23"/>
        </w:trPr>
        <w:tc>
          <w:tcPr>
            <w:tcW w:w="7087" w:type="dxa"/>
          </w:tcPr>
          <w:p w14:paraId="2A7B79F2" w14:textId="1F72DA75" w:rsidR="002F4726" w:rsidRDefault="00D71FC0" w:rsidP="004151AD">
            <w:pPr>
              <w:pStyle w:val="CoverJobTitle"/>
            </w:pPr>
            <w:r>
              <w:t>Compliance Analyst</w:t>
            </w:r>
          </w:p>
        </w:tc>
      </w:tr>
      <w:tr w:rsidR="00FA5B65" w14:paraId="2C07FDAE" w14:textId="77777777" w:rsidTr="004151AD">
        <w:trPr>
          <w:cantSplit/>
          <w:trHeight w:val="20"/>
        </w:trPr>
        <w:tc>
          <w:tcPr>
            <w:tcW w:w="7087" w:type="dxa"/>
            <w:vAlign w:val="bottom"/>
          </w:tcPr>
          <w:p w14:paraId="0CA8350D" w14:textId="04E88EFD" w:rsidR="00FA5B65" w:rsidRDefault="00D71FC0" w:rsidP="004151AD">
            <w:pPr>
              <w:pStyle w:val="CoverDepartment"/>
            </w:pPr>
            <w:r>
              <w:t xml:space="preserve">Nest Invest </w:t>
            </w:r>
          </w:p>
        </w:tc>
      </w:tr>
      <w:tr w:rsidR="004151AD" w14:paraId="4D29F708" w14:textId="77777777" w:rsidTr="004151AD">
        <w:trPr>
          <w:cantSplit/>
          <w:trHeight w:val="20"/>
        </w:trPr>
        <w:tc>
          <w:tcPr>
            <w:tcW w:w="7087" w:type="dxa"/>
          </w:tcPr>
          <w:p w14:paraId="2F6B946D" w14:textId="52F86CB4" w:rsidR="004151AD" w:rsidRPr="00352DC9" w:rsidRDefault="004151AD" w:rsidP="004151AD">
            <w:pPr>
              <w:pStyle w:val="CoverGrade"/>
            </w:pPr>
            <w:r w:rsidRPr="00176A70">
              <w:rPr>
                <w:b/>
                <w:bCs/>
              </w:rPr>
              <w:t>Grade:</w:t>
            </w:r>
            <w:r>
              <w:t xml:space="preserve"> </w:t>
            </w:r>
            <w:r w:rsidR="00621C5C">
              <w:t>3</w:t>
            </w:r>
          </w:p>
        </w:tc>
      </w:tr>
    </w:tbl>
    <w:p w14:paraId="5DF6DB26" w14:textId="1B83995D" w:rsidR="000C6725" w:rsidRDefault="004151AD" w:rsidP="000C6725">
      <w:pPr>
        <w:pStyle w:val="Heading1"/>
        <w:numPr>
          <w:ilvl w:val="0"/>
          <w:numId w:val="0"/>
        </w:numPr>
      </w:pPr>
      <w:r w:rsidRPr="004151AD">
        <w:t>Directorate</w:t>
      </w:r>
      <w:r w:rsidR="000C6725">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17CAD59A" w14:textId="77777777" w:rsidTr="006A0609">
        <w:trPr>
          <w:trHeight w:hRule="exact" w:val="20"/>
        </w:trPr>
        <w:tc>
          <w:tcPr>
            <w:tcW w:w="10546" w:type="dxa"/>
            <w:tcBorders>
              <w:bottom w:val="single" w:sz="4" w:space="0" w:color="FF8200" w:themeColor="text2"/>
            </w:tcBorders>
          </w:tcPr>
          <w:p w14:paraId="15451F34" w14:textId="77777777" w:rsidR="005522B4" w:rsidRDefault="005522B4" w:rsidP="006A0609">
            <w:pPr>
              <w:pStyle w:val="KeyMsgText"/>
              <w:keepNext/>
              <w:ind w:right="-249"/>
            </w:pPr>
          </w:p>
        </w:tc>
      </w:tr>
      <w:tr w:rsidR="005522B4" w14:paraId="1E2E7429" w14:textId="77777777" w:rsidTr="00E21352">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846D73D" w14:textId="77777777" w:rsidR="004D3A98" w:rsidRPr="00ED1F47" w:rsidRDefault="004D3A98" w:rsidP="004D3A98">
            <w:pPr>
              <w:spacing w:after="120"/>
            </w:pPr>
            <w:r w:rsidRPr="00ED1F47">
              <w:rPr>
                <w:b/>
                <w:bCs/>
              </w:rPr>
              <w:t>About Nest Invest</w:t>
            </w:r>
            <w:r w:rsidRPr="00ED1F47">
              <w:br/>
              <w:t>Nest Invest Ltd is the investment subsidiary of Nest Corporation, responsible for managing the retirement savings of millions of UK workers. Our mission is to grow members’ pension pots over the long term through thoughtful, responsible, and innovative investment strategies.</w:t>
            </w:r>
            <w:r w:rsidRPr="00ED1F47">
              <w:br/>
            </w:r>
            <w:r w:rsidRPr="00ED1F47">
              <w:br/>
              <w:t>Since December 2019, investment teams have been seconded into Nest Invest Ltd. As an FCA-authorised and regulated entity, Nest Invest operates within a robust governance framework, ensuring high standards of integrity, transparency, and accountability.</w:t>
            </w:r>
            <w:r w:rsidRPr="00ED1F47">
              <w:br/>
            </w:r>
            <w:r w:rsidRPr="00ED1F47">
              <w:br/>
            </w:r>
            <w:r w:rsidRPr="00ED1F47">
              <w:rPr>
                <w:b/>
                <w:bCs/>
              </w:rPr>
              <w:t>What We Do</w:t>
            </w:r>
            <w:r w:rsidRPr="00ED1F47">
              <w:br/>
              <w:t>Our Directorate is responsible for:</w:t>
            </w:r>
          </w:p>
          <w:p w14:paraId="30BC1242" w14:textId="77777777" w:rsidR="004D3A98" w:rsidRPr="00ED1F47" w:rsidRDefault="004D3A98" w:rsidP="004D3A98">
            <w:pPr>
              <w:numPr>
                <w:ilvl w:val="0"/>
                <w:numId w:val="26"/>
              </w:numPr>
            </w:pPr>
            <w:r w:rsidRPr="00ED1F47">
              <w:t>Strategic Asset Allocation &amp; Portfolio Risk Management - Designing diversified portfolios that balance long-term growth with risk control</w:t>
            </w:r>
          </w:p>
          <w:p w14:paraId="3A153250" w14:textId="77777777" w:rsidR="004D3A98" w:rsidRPr="00ED1F47" w:rsidRDefault="004D3A98" w:rsidP="004D3A98">
            <w:pPr>
              <w:numPr>
                <w:ilvl w:val="0"/>
                <w:numId w:val="26"/>
              </w:numPr>
            </w:pPr>
            <w:r w:rsidRPr="00ED1F47">
              <w:t>Manager Selection &amp; Oversight - Appointing and monitoring external fund managers to deliver strong, cost-effective performance.</w:t>
            </w:r>
          </w:p>
          <w:p w14:paraId="5A37F3B6" w14:textId="77777777" w:rsidR="004D3A98" w:rsidRPr="00ED1F47" w:rsidRDefault="004D3A98" w:rsidP="004D3A98">
            <w:pPr>
              <w:numPr>
                <w:ilvl w:val="0"/>
                <w:numId w:val="26"/>
              </w:numPr>
            </w:pPr>
            <w:r w:rsidRPr="00ED1F47">
              <w:t>Responsible Investment &amp; Stewardship - Embedding ESG principles across all investment decisions and engaging with companies to drive sustainable outcomes.</w:t>
            </w:r>
          </w:p>
          <w:p w14:paraId="2F8D865A" w14:textId="77777777" w:rsidR="004D3A98" w:rsidRPr="00ED1F47" w:rsidRDefault="004D3A98" w:rsidP="004D3A98">
            <w:pPr>
              <w:numPr>
                <w:ilvl w:val="0"/>
                <w:numId w:val="26"/>
              </w:numPr>
            </w:pPr>
            <w:r w:rsidRPr="00ED1F47">
              <w:t>Fund Administration &amp; Operational Oversight - Ensuring smooth execution and administration of investment activities.</w:t>
            </w:r>
          </w:p>
          <w:p w14:paraId="6368007D" w14:textId="77777777" w:rsidR="004D3A98" w:rsidRPr="00ED1F47" w:rsidRDefault="004D3A98" w:rsidP="004D3A98">
            <w:pPr>
              <w:numPr>
                <w:ilvl w:val="0"/>
                <w:numId w:val="26"/>
              </w:numPr>
            </w:pPr>
            <w:r w:rsidRPr="00ED1F47">
              <w:t>Investment Technology &amp; Financial Modelling - Using advanced tools and analytics to support decision-making and portfolio efficiency.</w:t>
            </w:r>
          </w:p>
          <w:p w14:paraId="3FB70041" w14:textId="77777777" w:rsidR="004D3A98" w:rsidRDefault="004D3A98" w:rsidP="004D3A98">
            <w:pPr>
              <w:numPr>
                <w:ilvl w:val="0"/>
                <w:numId w:val="26"/>
              </w:numPr>
            </w:pPr>
            <w:r w:rsidRPr="00ED1F47">
              <w:t>Investment Proposition Development - Innovating and evolving our investment offering to meet the changing needs of our members.</w:t>
            </w:r>
          </w:p>
          <w:p w14:paraId="5B7121E7" w14:textId="1C6DEA02" w:rsidR="00E21352" w:rsidRPr="000C6725" w:rsidRDefault="004D3A98" w:rsidP="004D3A98">
            <w:pPr>
              <w:numPr>
                <w:ilvl w:val="0"/>
                <w:numId w:val="26"/>
              </w:numPr>
            </w:pPr>
            <w:r w:rsidRPr="00ED1F47">
              <w:t>Managing any reputational risk related to our investments.</w:t>
            </w:r>
          </w:p>
        </w:tc>
      </w:tr>
    </w:tbl>
    <w:p w14:paraId="772B092E" w14:textId="77777777" w:rsidR="004151AD" w:rsidRDefault="004151AD" w:rsidP="004151AD">
      <w:pPr>
        <w:pStyle w:val="Heading1"/>
        <w:numPr>
          <w:ilvl w:val="0"/>
          <w:numId w:val="0"/>
        </w:numPr>
      </w:pPr>
      <w:r>
        <w:lastRenderedPageBreak/>
        <w:t>The role</w:t>
      </w:r>
    </w:p>
    <w:tbl>
      <w:tblPr>
        <w:tblW w:w="5081" w:type="pct"/>
        <w:tblInd w:w="-170" w:type="dxa"/>
        <w:tblLayout w:type="fixed"/>
        <w:tblCellMar>
          <w:top w:w="57" w:type="dxa"/>
          <w:left w:w="170" w:type="dxa"/>
          <w:bottom w:w="113" w:type="dxa"/>
          <w:right w:w="170" w:type="dxa"/>
        </w:tblCellMar>
        <w:tblLook w:val="04A0" w:firstRow="1" w:lastRow="0" w:firstColumn="1" w:lastColumn="0" w:noHBand="0" w:noVBand="1"/>
      </w:tblPr>
      <w:tblGrid>
        <w:gridCol w:w="170"/>
        <w:gridCol w:w="10547"/>
      </w:tblGrid>
      <w:tr w:rsidR="00F05CA0" w14:paraId="25E8AC7D" w14:textId="77777777" w:rsidTr="001A002F">
        <w:trPr>
          <w:trHeight w:hRule="exact" w:val="20"/>
        </w:trPr>
        <w:tc>
          <w:tcPr>
            <w:tcW w:w="10717" w:type="dxa"/>
            <w:gridSpan w:val="2"/>
            <w:tcBorders>
              <w:bottom w:val="single" w:sz="4" w:space="0" w:color="FF8200" w:themeColor="text2"/>
            </w:tcBorders>
          </w:tcPr>
          <w:p w14:paraId="1DAD8C36" w14:textId="77777777" w:rsidR="00F05CA0" w:rsidRDefault="00F05CA0" w:rsidP="00577682">
            <w:pPr>
              <w:pStyle w:val="KeyMsgText"/>
              <w:keepNext/>
              <w:ind w:right="-249"/>
            </w:pPr>
          </w:p>
        </w:tc>
      </w:tr>
      <w:tr w:rsidR="00F05CA0" w:rsidRPr="00FC4967" w14:paraId="41FEECD7" w14:textId="77777777" w:rsidTr="00822CF1">
        <w:trPr>
          <w:trHeight w:val="4272"/>
        </w:trPr>
        <w:tc>
          <w:tcPr>
            <w:tcW w:w="10717" w:type="dxa"/>
            <w:gridSpan w:val="2"/>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A2E0C14" w14:textId="2E08A596" w:rsidR="00F05CA0" w:rsidRDefault="00F05CA0" w:rsidP="00577682">
            <w:r w:rsidRPr="00061C42">
              <w:t xml:space="preserve">Nest is on a path to becoming one of the largest asset </w:t>
            </w:r>
            <w:r>
              <w:t>owners</w:t>
            </w:r>
            <w:r w:rsidRPr="00061C42">
              <w:t xml:space="preserve"> in the world. Whilst Nest manages </w:t>
            </w:r>
            <w:r w:rsidRPr="0034768A">
              <w:t xml:space="preserve">around </w:t>
            </w:r>
            <w:r w:rsidRPr="005A2E51">
              <w:t>£</w:t>
            </w:r>
            <w:r w:rsidR="001A002F">
              <w:t>60</w:t>
            </w:r>
            <w:r w:rsidRPr="005A2E51">
              <w:t>bn</w:t>
            </w:r>
            <w:r w:rsidRPr="0034768A">
              <w:t xml:space="preserve"> to</w:t>
            </w:r>
            <w:r w:rsidRPr="00061C42">
              <w:t xml:space="preserve">day, that figure will grow to around £100bn or higher by the end of the decade. That scale of growth </w:t>
            </w:r>
            <w:r>
              <w:t xml:space="preserve">means that it is essential that Nest Invest has a culture that prioritises compliance, and </w:t>
            </w:r>
            <w:r w:rsidR="006279FD">
              <w:t xml:space="preserve">has </w:t>
            </w:r>
            <w:r>
              <w:t>strong processes in place to ensure it meets the highest standards of conduct. We are seeking a</w:t>
            </w:r>
            <w:r w:rsidR="00DF7658">
              <w:t xml:space="preserve"> Compliance Analyst </w:t>
            </w:r>
            <w:r>
              <w:t xml:space="preserve">to </w:t>
            </w:r>
            <w:r w:rsidR="00DF7658">
              <w:t xml:space="preserve">support </w:t>
            </w:r>
            <w:r>
              <w:t xml:space="preserve">the development of the compliance function within Nest Invest during the next stage of our evolution. </w:t>
            </w:r>
          </w:p>
          <w:p w14:paraId="03923ED9" w14:textId="77777777" w:rsidR="00F05CA0" w:rsidRDefault="00F05CA0" w:rsidP="00577682">
            <w:r>
              <w:t xml:space="preserve">Nest Invest is regulated as an Occupational Pension Scheme (OPS) firm by the FCA. The compliance function supports Nest Invest to comply with regulation arising from its status as an OPS firm. </w:t>
            </w:r>
          </w:p>
          <w:p w14:paraId="1C81CDAC" w14:textId="65C1DFCF" w:rsidR="00F05CA0" w:rsidRDefault="00F05CA0" w:rsidP="00577682">
            <w:r>
              <w:t xml:space="preserve">Nest Invest currently falls under the FCA’s ‘core’ Senior Managers and Certification Regime (SMCR) due to the size of assets under management and investment implementation approach. </w:t>
            </w:r>
            <w:r w:rsidRPr="00FC4967">
              <w:t xml:space="preserve">This is an exciting opportunity to </w:t>
            </w:r>
            <w:r w:rsidR="0068003E">
              <w:t>help support the</w:t>
            </w:r>
            <w:r w:rsidRPr="00FC4967">
              <w:t xml:space="preserve"> elevation of our compliance function to the next level, ensuring that Nest Invest continues to adhere to FCA requirements, and navigate the increasing regulatory expectations that accompany our growth trajectory.</w:t>
            </w:r>
          </w:p>
          <w:p w14:paraId="18AB482B" w14:textId="77777777" w:rsidR="00F05CA0" w:rsidRDefault="00F05CA0" w:rsidP="008D79F7">
            <w:r>
              <w:t>The role holder will</w:t>
            </w:r>
            <w:r w:rsidR="004504B7">
              <w:t xml:space="preserve"> </w:t>
            </w:r>
            <w:r>
              <w:t xml:space="preserve">report to </w:t>
            </w:r>
            <w:r w:rsidRPr="006750A8">
              <w:t xml:space="preserve">the </w:t>
            </w:r>
            <w:r w:rsidR="004504B7">
              <w:t>Senior Compliance Manager within the Compliance function</w:t>
            </w:r>
            <w:r>
              <w:t xml:space="preserve"> of Nest Invest</w:t>
            </w:r>
            <w:r w:rsidR="00675B31">
              <w:t xml:space="preserve">. </w:t>
            </w:r>
            <w:r w:rsidR="008D79F7">
              <w:t>T</w:t>
            </w:r>
            <w:r w:rsidRPr="00FC4967">
              <w:t xml:space="preserve">he role will involve close working relationships with the </w:t>
            </w:r>
            <w:r w:rsidR="006134BE">
              <w:t>Head of Compliance and key stakeholders across</w:t>
            </w:r>
            <w:r w:rsidRPr="00FC4967">
              <w:t xml:space="preserve"> of Nest Invest and </w:t>
            </w:r>
            <w:r w:rsidR="006134BE">
              <w:t xml:space="preserve">the </w:t>
            </w:r>
            <w:r w:rsidRPr="00FC4967">
              <w:t>Nest Corporation.</w:t>
            </w:r>
          </w:p>
          <w:p w14:paraId="749CE4B5" w14:textId="3F6D2D41" w:rsidR="00573ACF" w:rsidRPr="00FC4967" w:rsidRDefault="00573ACF" w:rsidP="008D79F7">
            <w:r>
              <w:t>This role will be subject to the FCA’s conduct rules</w:t>
            </w:r>
            <w:r w:rsidR="006B4B8D">
              <w:t>.</w:t>
            </w:r>
          </w:p>
        </w:tc>
      </w:tr>
      <w:tr w:rsidR="004151AD" w14:paraId="350CD73F" w14:textId="77777777" w:rsidTr="00F05CA0">
        <w:trPr>
          <w:gridBefore w:val="1"/>
          <w:wBefore w:w="170" w:type="dxa"/>
          <w:trHeight w:hRule="exact" w:val="20"/>
        </w:trPr>
        <w:tc>
          <w:tcPr>
            <w:tcW w:w="10547" w:type="dxa"/>
            <w:tcBorders>
              <w:bottom w:val="single" w:sz="4" w:space="0" w:color="FF8200" w:themeColor="text2"/>
            </w:tcBorders>
          </w:tcPr>
          <w:p w14:paraId="6977D3FF" w14:textId="77777777" w:rsidR="004151AD" w:rsidRDefault="004151AD" w:rsidP="009D0B61">
            <w:pPr>
              <w:pStyle w:val="KeyMsgText"/>
              <w:keepNext/>
              <w:ind w:right="-249"/>
            </w:pPr>
          </w:p>
        </w:tc>
      </w:tr>
    </w:tbl>
    <w:p w14:paraId="36B6F6F5" w14:textId="77777777" w:rsidR="000C6725" w:rsidRDefault="000C6725" w:rsidP="00842407">
      <w:pPr>
        <w:pStyle w:val="Heading1"/>
        <w:numPr>
          <w:ilvl w:val="0"/>
          <w:numId w:val="0"/>
        </w:numPr>
        <w:spacing w:after="0"/>
      </w:pPr>
      <w:r>
        <w:t>Scope and deliverables</w:t>
      </w:r>
      <w:r w:rsidRPr="005412BB">
        <w:t xml:space="preserve"> </w:t>
      </w:r>
    </w:p>
    <w:p w14:paraId="242CE3C1" w14:textId="77777777" w:rsidR="005522B4" w:rsidRDefault="000C6725" w:rsidP="00842407">
      <w:pPr>
        <w:pStyle w:val="Heading2"/>
        <w:numPr>
          <w:ilvl w:val="0"/>
          <w:numId w:val="0"/>
        </w:numPr>
        <w:spacing w:before="240"/>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43AA636D" w14:textId="77777777" w:rsidTr="006A0609">
        <w:trPr>
          <w:cantSplit/>
          <w:trHeight w:hRule="exact" w:val="20"/>
        </w:trPr>
        <w:tc>
          <w:tcPr>
            <w:tcW w:w="10546" w:type="dxa"/>
            <w:tcBorders>
              <w:bottom w:val="single" w:sz="4" w:space="0" w:color="FF8200" w:themeColor="text2"/>
            </w:tcBorders>
          </w:tcPr>
          <w:p w14:paraId="759A8342" w14:textId="77777777" w:rsidR="005522B4" w:rsidRDefault="005522B4" w:rsidP="006A0609">
            <w:pPr>
              <w:pStyle w:val="KeyMsgText"/>
              <w:keepNext/>
              <w:ind w:right="-249"/>
            </w:pPr>
          </w:p>
        </w:tc>
      </w:tr>
      <w:tr w:rsidR="005522B4" w14:paraId="13C6DA65"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35EB657" w14:textId="42A59845" w:rsidR="005522B4" w:rsidRDefault="00CC2361" w:rsidP="00546EFD">
            <w:pPr>
              <w:pStyle w:val="ListParagraph"/>
              <w:numPr>
                <w:ilvl w:val="0"/>
                <w:numId w:val="28"/>
              </w:numPr>
            </w:pPr>
            <w:r>
              <w:t xml:space="preserve">Support the implementation of core compliance processes </w:t>
            </w:r>
            <w:r w:rsidR="0076588B">
              <w:t xml:space="preserve">and be responsible for the running of </w:t>
            </w:r>
            <w:r w:rsidR="004327FC">
              <w:t xml:space="preserve">these core processes as part of business as usual. </w:t>
            </w:r>
          </w:p>
          <w:p w14:paraId="779AB951" w14:textId="54C44DE5" w:rsidR="00E47DCA" w:rsidRDefault="00E47DCA" w:rsidP="00546EFD">
            <w:pPr>
              <w:pStyle w:val="ListParagraph"/>
              <w:numPr>
                <w:ilvl w:val="0"/>
                <w:numId w:val="28"/>
              </w:numPr>
            </w:pPr>
            <w:r>
              <w:t xml:space="preserve">Support the Senior Compliance Manager </w:t>
            </w:r>
            <w:r w:rsidR="00B84912">
              <w:t xml:space="preserve">to maintain the Nest Invest suite of compliance policies and procedures. </w:t>
            </w:r>
          </w:p>
          <w:p w14:paraId="326AA4D4" w14:textId="601655D6" w:rsidR="00B84912" w:rsidRDefault="00B84912" w:rsidP="00546EFD">
            <w:pPr>
              <w:pStyle w:val="ListParagraph"/>
              <w:numPr>
                <w:ilvl w:val="0"/>
                <w:numId w:val="28"/>
              </w:numPr>
            </w:pPr>
            <w:r>
              <w:t>Support in the maintenance of the Nest Invest Policy Frame</w:t>
            </w:r>
            <w:r w:rsidR="00CC3BBD">
              <w:t>work</w:t>
            </w:r>
            <w:r w:rsidR="00842407">
              <w:t>.</w:t>
            </w:r>
          </w:p>
          <w:p w14:paraId="2BAB04B4" w14:textId="564D1DF7" w:rsidR="00546EFD" w:rsidRDefault="00546EFD" w:rsidP="00546EFD">
            <w:pPr>
              <w:pStyle w:val="ListParagraph"/>
              <w:numPr>
                <w:ilvl w:val="0"/>
                <w:numId w:val="28"/>
              </w:numPr>
            </w:pPr>
            <w:r w:rsidRPr="002A2805">
              <w:t xml:space="preserve">Work closely with </w:t>
            </w:r>
            <w:r w:rsidR="00435520">
              <w:t>members of the Compliance team</w:t>
            </w:r>
            <w:r w:rsidRPr="002A2805">
              <w:t xml:space="preserve"> to support senior leaders </w:t>
            </w:r>
            <w:r w:rsidR="00435520">
              <w:t xml:space="preserve">to </w:t>
            </w:r>
            <w:r w:rsidRPr="002A2805">
              <w:t>embed best practice in their areas and developing a culture of compliance.</w:t>
            </w:r>
          </w:p>
          <w:p w14:paraId="4F922B68" w14:textId="77777777" w:rsidR="00444E01" w:rsidRPr="00822CF1" w:rsidRDefault="00444E01" w:rsidP="00822CF1">
            <w:pPr>
              <w:pStyle w:val="ListParagraph"/>
              <w:numPr>
                <w:ilvl w:val="0"/>
                <w:numId w:val="28"/>
              </w:numPr>
            </w:pPr>
            <w:r>
              <w:t>Play a key role in stakeholder management and building excellent stakeholder relationships.</w:t>
            </w:r>
          </w:p>
          <w:p w14:paraId="7AB52E87" w14:textId="724ECE24" w:rsidR="00E34B42" w:rsidRPr="000C6725" w:rsidRDefault="00F95D3C" w:rsidP="00842407">
            <w:pPr>
              <w:pStyle w:val="ListParagraph"/>
              <w:numPr>
                <w:ilvl w:val="0"/>
                <w:numId w:val="28"/>
              </w:numPr>
            </w:pPr>
            <w:r>
              <w:t xml:space="preserve">Support the implementation </w:t>
            </w:r>
            <w:r w:rsidR="008E5AB7">
              <w:t xml:space="preserve">of moving compliance processes onto a </w:t>
            </w:r>
            <w:r w:rsidR="00E47DCA">
              <w:t>risk and compliance system</w:t>
            </w:r>
            <w:r w:rsidR="00842407">
              <w:t>.</w:t>
            </w:r>
          </w:p>
        </w:tc>
      </w:tr>
    </w:tbl>
    <w:p w14:paraId="4EB51727" w14:textId="77777777" w:rsidR="000C6725" w:rsidRDefault="000C6725" w:rsidP="00303A10">
      <w:pPr>
        <w:pStyle w:val="Heading2"/>
        <w:numPr>
          <w:ilvl w:val="0"/>
          <w:numId w:val="0"/>
        </w:numPr>
      </w:pPr>
      <w:r w:rsidRPr="00F57716">
        <w:lastRenderedPageBreak/>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414FB709" w14:textId="77777777" w:rsidTr="006A0609">
        <w:trPr>
          <w:cantSplit/>
          <w:trHeight w:hRule="exact" w:val="20"/>
        </w:trPr>
        <w:tc>
          <w:tcPr>
            <w:tcW w:w="10546" w:type="dxa"/>
            <w:tcBorders>
              <w:bottom w:val="single" w:sz="4" w:space="0" w:color="FF8200" w:themeColor="text2"/>
            </w:tcBorders>
          </w:tcPr>
          <w:p w14:paraId="490E368E" w14:textId="77777777" w:rsidR="005522B4" w:rsidRDefault="005522B4" w:rsidP="006A0609">
            <w:pPr>
              <w:pStyle w:val="KeyMsgText"/>
              <w:keepNext/>
              <w:ind w:right="-249"/>
            </w:pPr>
          </w:p>
        </w:tc>
      </w:tr>
      <w:tr w:rsidR="005522B4" w14:paraId="3249FEB4"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E209F5A" w14:textId="20A4C73F" w:rsidR="00F92993" w:rsidRDefault="00F92993" w:rsidP="00F92993">
            <w:pPr>
              <w:pStyle w:val="ListParagraph"/>
              <w:numPr>
                <w:ilvl w:val="0"/>
                <w:numId w:val="28"/>
              </w:numPr>
            </w:pPr>
            <w:r>
              <w:t>Responsible for</w:t>
            </w:r>
            <w:r w:rsidR="00DE4DC2">
              <w:t xml:space="preserve"> running on a regular basis key compliance processes </w:t>
            </w:r>
            <w:r w:rsidR="00D714EA">
              <w:t>including</w:t>
            </w:r>
            <w:r w:rsidR="00DE4DC2">
              <w:t>,</w:t>
            </w:r>
            <w:r w:rsidR="00D714EA">
              <w:t xml:space="preserve"> but not limited to</w:t>
            </w:r>
            <w:r w:rsidR="00DE4DC2">
              <w:t>,</w:t>
            </w:r>
            <w:r w:rsidR="00D714EA">
              <w:t xml:space="preserve"> </w:t>
            </w:r>
            <w:r>
              <w:t>conflict of interest reviews</w:t>
            </w:r>
            <w:r w:rsidR="00DE4DC2">
              <w:t xml:space="preserve"> and </w:t>
            </w:r>
            <w:r>
              <w:t>personal account dealing</w:t>
            </w:r>
            <w:r w:rsidR="00D714EA">
              <w:t xml:space="preserve"> process </w:t>
            </w:r>
          </w:p>
          <w:p w14:paraId="5EF23C04" w14:textId="41ECACFD" w:rsidR="006A1399" w:rsidRDefault="006A1399" w:rsidP="00F92993">
            <w:pPr>
              <w:pStyle w:val="ListParagraph"/>
              <w:numPr>
                <w:ilvl w:val="0"/>
                <w:numId w:val="28"/>
              </w:numPr>
            </w:pPr>
            <w:r>
              <w:t>Responsible for drafting regulatory returns</w:t>
            </w:r>
            <w:r w:rsidR="00247BD8">
              <w:t xml:space="preserve"> and notifications </w:t>
            </w:r>
          </w:p>
          <w:p w14:paraId="1F0F5561" w14:textId="77E59E0E" w:rsidR="00A54C0E" w:rsidRDefault="00A54C0E" w:rsidP="00F92993">
            <w:pPr>
              <w:pStyle w:val="ListParagraph"/>
              <w:numPr>
                <w:ilvl w:val="0"/>
                <w:numId w:val="28"/>
              </w:numPr>
            </w:pPr>
            <w:r>
              <w:t>Ensure core compliance documentation</w:t>
            </w:r>
            <w:r w:rsidR="008E3607">
              <w:t xml:space="preserve">, including policies, procedures and record keeping are up to date </w:t>
            </w:r>
          </w:p>
          <w:p w14:paraId="019E7D9F" w14:textId="49941E76" w:rsidR="00AD445E" w:rsidRDefault="00AD445E" w:rsidP="00F92993">
            <w:pPr>
              <w:pStyle w:val="ListParagraph"/>
              <w:numPr>
                <w:ilvl w:val="0"/>
                <w:numId w:val="28"/>
              </w:numPr>
            </w:pPr>
            <w:r>
              <w:t xml:space="preserve">Assist with implementation of the compliance monitoring programme as required </w:t>
            </w:r>
          </w:p>
          <w:p w14:paraId="301EBD53" w14:textId="38CC0D0A" w:rsidR="00A54C0E" w:rsidRDefault="00A54C0E" w:rsidP="00F92993">
            <w:pPr>
              <w:pStyle w:val="ListParagraph"/>
              <w:numPr>
                <w:ilvl w:val="0"/>
                <w:numId w:val="28"/>
              </w:numPr>
            </w:pPr>
            <w:r>
              <w:t xml:space="preserve">Assist with </w:t>
            </w:r>
            <w:r w:rsidR="00920C13">
              <w:t xml:space="preserve">the design </w:t>
            </w:r>
            <w:r w:rsidR="000D542B">
              <w:t xml:space="preserve">and </w:t>
            </w:r>
            <w:r w:rsidR="00384B51">
              <w:t xml:space="preserve">implementation </w:t>
            </w:r>
            <w:r w:rsidR="00920C13">
              <w:t xml:space="preserve">of inhouse </w:t>
            </w:r>
            <w:r>
              <w:t xml:space="preserve">compliance training </w:t>
            </w:r>
          </w:p>
          <w:p w14:paraId="063D24E1" w14:textId="3953DE51" w:rsidR="00144EDA" w:rsidRDefault="00144EDA" w:rsidP="00F92993">
            <w:pPr>
              <w:pStyle w:val="ListParagraph"/>
              <w:numPr>
                <w:ilvl w:val="0"/>
                <w:numId w:val="28"/>
              </w:numPr>
            </w:pPr>
            <w:r>
              <w:t xml:space="preserve">Responsible for breach logging and reporting </w:t>
            </w:r>
          </w:p>
          <w:p w14:paraId="5F1D2F82" w14:textId="6EAE3BB5" w:rsidR="00144EDA" w:rsidRDefault="00144EDA" w:rsidP="00F92993">
            <w:pPr>
              <w:pStyle w:val="ListParagraph"/>
              <w:numPr>
                <w:ilvl w:val="0"/>
                <w:numId w:val="28"/>
              </w:numPr>
            </w:pPr>
            <w:r>
              <w:t>Drafting FCA applications and notifications under the Senior Manager and Certification Regime</w:t>
            </w:r>
            <w:r w:rsidR="00004F87">
              <w:t xml:space="preserve"> and assisting with the internal Fit and Proper assessments </w:t>
            </w:r>
          </w:p>
          <w:p w14:paraId="0D44DA6A" w14:textId="098C91F3" w:rsidR="00BF438F" w:rsidRDefault="00BF438F" w:rsidP="00F92993">
            <w:pPr>
              <w:pStyle w:val="ListParagraph"/>
              <w:numPr>
                <w:ilvl w:val="0"/>
                <w:numId w:val="28"/>
              </w:numPr>
            </w:pPr>
            <w:r>
              <w:t xml:space="preserve">Logging and monitoring actions raised from compliance monitoring work </w:t>
            </w:r>
          </w:p>
          <w:p w14:paraId="0D02D07E" w14:textId="17E0B35E" w:rsidR="00004F87" w:rsidRDefault="001C0A31" w:rsidP="00F92993">
            <w:pPr>
              <w:pStyle w:val="ListParagraph"/>
              <w:numPr>
                <w:ilvl w:val="0"/>
                <w:numId w:val="28"/>
              </w:numPr>
            </w:pPr>
            <w:r>
              <w:t>Assist with</w:t>
            </w:r>
            <w:r w:rsidR="00C12F02">
              <w:t xml:space="preserve"> the</w:t>
            </w:r>
            <w:r>
              <w:t xml:space="preserve"> horizon scanning process </w:t>
            </w:r>
            <w:r w:rsidR="00C12F02">
              <w:t xml:space="preserve">and liaise with colleague across Nest Invest and the Corporation </w:t>
            </w:r>
          </w:p>
          <w:p w14:paraId="5F1F1E4D" w14:textId="2CC487FA" w:rsidR="00B00B88" w:rsidRDefault="00B00B88" w:rsidP="00F92993">
            <w:pPr>
              <w:pStyle w:val="ListParagraph"/>
              <w:numPr>
                <w:ilvl w:val="0"/>
                <w:numId w:val="28"/>
              </w:numPr>
            </w:pPr>
            <w:r>
              <w:t>Responsible for monitoring of the shared compliance inbox</w:t>
            </w:r>
            <w:r w:rsidR="00160ADD">
              <w:t xml:space="preserve"> and identifying </w:t>
            </w:r>
            <w:r w:rsidR="00135270">
              <w:t xml:space="preserve">in a timely manner </w:t>
            </w:r>
            <w:r w:rsidR="00160ADD">
              <w:t>issues that need action and / or escalatio</w:t>
            </w:r>
            <w:r w:rsidR="00135270">
              <w:t>n</w:t>
            </w:r>
          </w:p>
          <w:p w14:paraId="6F6EB1BC" w14:textId="3DED33A5" w:rsidR="008501F9" w:rsidRDefault="008501F9" w:rsidP="00F92993">
            <w:pPr>
              <w:pStyle w:val="ListParagraph"/>
              <w:numPr>
                <w:ilvl w:val="0"/>
                <w:numId w:val="28"/>
              </w:numPr>
            </w:pPr>
            <w:r>
              <w:t xml:space="preserve">Support with reporting to Executive Committees and the Nest Invest Board. </w:t>
            </w:r>
          </w:p>
          <w:p w14:paraId="3AB7FF67" w14:textId="62BD1CC2" w:rsidR="000C5866" w:rsidRDefault="000C5866" w:rsidP="00F92993">
            <w:pPr>
              <w:pStyle w:val="ListParagraph"/>
              <w:numPr>
                <w:ilvl w:val="0"/>
                <w:numId w:val="28"/>
              </w:numPr>
            </w:pPr>
            <w:r>
              <w:t xml:space="preserve">Ensure all actions raised for the team are logged and </w:t>
            </w:r>
            <w:r w:rsidR="000D542B">
              <w:t>monitored</w:t>
            </w:r>
          </w:p>
          <w:p w14:paraId="6AE33822" w14:textId="70DBD4FA" w:rsidR="00920C13" w:rsidRPr="00822CF1" w:rsidRDefault="00920C13" w:rsidP="00822CF1">
            <w:pPr>
              <w:pStyle w:val="ListParagraph"/>
              <w:numPr>
                <w:ilvl w:val="0"/>
                <w:numId w:val="28"/>
              </w:numPr>
            </w:pPr>
            <w:r w:rsidRPr="00822CF1">
              <w:t xml:space="preserve">Assistance with use of Risk System being implemented </w:t>
            </w:r>
            <w:r w:rsidR="00AD445E" w:rsidRPr="00822CF1">
              <w:t xml:space="preserve">by the Corporation </w:t>
            </w:r>
          </w:p>
          <w:p w14:paraId="29ED4F5D" w14:textId="77777777" w:rsidR="00920C13" w:rsidRPr="00822CF1" w:rsidRDefault="00920C13" w:rsidP="00822CF1">
            <w:pPr>
              <w:pStyle w:val="ListParagraph"/>
              <w:numPr>
                <w:ilvl w:val="0"/>
                <w:numId w:val="28"/>
              </w:numPr>
            </w:pPr>
            <w:r w:rsidRPr="00822CF1">
              <w:t xml:space="preserve">Assist with control updates and attestations </w:t>
            </w:r>
          </w:p>
          <w:p w14:paraId="797384CD" w14:textId="1F3F4933" w:rsidR="00920C13" w:rsidRPr="00822CF1" w:rsidRDefault="00920C13" w:rsidP="00822CF1">
            <w:pPr>
              <w:pStyle w:val="ListParagraph"/>
              <w:numPr>
                <w:ilvl w:val="0"/>
                <w:numId w:val="28"/>
              </w:numPr>
            </w:pPr>
            <w:r w:rsidRPr="00822CF1">
              <w:t xml:space="preserve">Organise team meetings and agendas </w:t>
            </w:r>
          </w:p>
          <w:p w14:paraId="2A2D98C1" w14:textId="2FBD7692" w:rsidR="005522B4" w:rsidRPr="00822CF1" w:rsidRDefault="00135270" w:rsidP="00822CF1">
            <w:pPr>
              <w:pStyle w:val="ListParagraph"/>
              <w:numPr>
                <w:ilvl w:val="0"/>
                <w:numId w:val="28"/>
              </w:numPr>
              <w:rPr>
                <w:rFonts w:eastAsia="Times New Roman"/>
                <w:color w:val="auto"/>
                <w:lang w:eastAsia="en-GB"/>
              </w:rPr>
            </w:pPr>
            <w:r w:rsidRPr="00822CF1">
              <w:t>Review and tracking of Continued Professional Development across Nest Invest</w:t>
            </w:r>
            <w:r w:rsidRPr="00135270">
              <w:rPr>
                <w:rFonts w:eastAsia="Times New Roman"/>
                <w:color w:val="auto"/>
                <w:lang w:eastAsia="en-GB"/>
              </w:rPr>
              <w:t xml:space="preserve"> </w:t>
            </w:r>
          </w:p>
        </w:tc>
      </w:tr>
    </w:tbl>
    <w:p w14:paraId="5BBD0A05" w14:textId="77777777" w:rsidR="000C6725" w:rsidRDefault="000C6725" w:rsidP="00303A10">
      <w:pPr>
        <w:pStyle w:val="Heading2"/>
        <w:numPr>
          <w:ilvl w:val="0"/>
          <w:numId w:val="0"/>
        </w:numPr>
      </w:pPr>
      <w:r>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544D7C45" w14:textId="77777777" w:rsidTr="006A0609">
        <w:trPr>
          <w:cantSplit/>
          <w:trHeight w:hRule="exact" w:val="20"/>
        </w:trPr>
        <w:tc>
          <w:tcPr>
            <w:tcW w:w="10546" w:type="dxa"/>
            <w:tcBorders>
              <w:bottom w:val="single" w:sz="4" w:space="0" w:color="FF8200" w:themeColor="text2"/>
            </w:tcBorders>
          </w:tcPr>
          <w:p w14:paraId="3E8375DD" w14:textId="77777777" w:rsidR="005522B4" w:rsidRDefault="005522B4" w:rsidP="006A0609">
            <w:pPr>
              <w:pStyle w:val="KeyMsgText"/>
              <w:keepNext/>
              <w:ind w:right="-249"/>
            </w:pPr>
          </w:p>
        </w:tc>
      </w:tr>
      <w:tr w:rsidR="005522B4" w14:paraId="4F82A668"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A67AECB" w14:textId="41184EE9" w:rsidR="001E5509" w:rsidRDefault="001E5509" w:rsidP="001E5509">
            <w:pPr>
              <w:pStyle w:val="ListParagraph"/>
              <w:numPr>
                <w:ilvl w:val="0"/>
                <w:numId w:val="27"/>
              </w:numPr>
            </w:pPr>
            <w:r>
              <w:t xml:space="preserve">The role reports to the Senior Compliance Manager, who reports into the Head of Compliance </w:t>
            </w:r>
          </w:p>
          <w:p w14:paraId="7F412380" w14:textId="77777777" w:rsidR="00BA5D30" w:rsidRDefault="001E5509" w:rsidP="00BA5D30">
            <w:pPr>
              <w:pStyle w:val="ListParagraph"/>
              <w:numPr>
                <w:ilvl w:val="0"/>
                <w:numId w:val="27"/>
              </w:numPr>
            </w:pPr>
            <w:r>
              <w:t>Build key relationships with heads of functions across Nest Invest and their teams</w:t>
            </w:r>
            <w:r w:rsidR="00BA5D30">
              <w:t xml:space="preserve">, in particular the Risk team. </w:t>
            </w:r>
          </w:p>
          <w:p w14:paraId="3BA54CDE" w14:textId="6CEA9ACA" w:rsidR="005522B4" w:rsidRPr="000C6725" w:rsidRDefault="001E5509" w:rsidP="00BA5D30">
            <w:pPr>
              <w:pStyle w:val="ListParagraph"/>
              <w:numPr>
                <w:ilvl w:val="0"/>
                <w:numId w:val="27"/>
              </w:numPr>
            </w:pPr>
            <w:r>
              <w:t>Engage with colleagues at all levels across Nest Invest and Nest Corporation.</w:t>
            </w:r>
          </w:p>
        </w:tc>
      </w:tr>
    </w:tbl>
    <w:p w14:paraId="6236C1BD" w14:textId="77777777" w:rsidR="000C6725" w:rsidRPr="005412BB" w:rsidRDefault="000C6725" w:rsidP="000C6725">
      <w:pPr>
        <w:pStyle w:val="Heading1"/>
        <w:numPr>
          <w:ilvl w:val="0"/>
          <w:numId w:val="0"/>
        </w:numPr>
      </w:pPr>
      <w:r w:rsidRPr="005412BB">
        <w:t>Role requirements</w:t>
      </w:r>
    </w:p>
    <w:p w14:paraId="69B36752" w14:textId="77777777" w:rsidR="000C6725" w:rsidRDefault="000C6725" w:rsidP="00A44DD4">
      <w:pPr>
        <w:pStyle w:val="Heading2"/>
        <w:numPr>
          <w:ilvl w:val="0"/>
          <w:numId w:val="0"/>
        </w:numPr>
        <w:spacing w:before="240"/>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6652C502" w14:textId="77777777" w:rsidTr="006A0609">
        <w:trPr>
          <w:cantSplit/>
          <w:trHeight w:hRule="exact" w:val="20"/>
        </w:trPr>
        <w:tc>
          <w:tcPr>
            <w:tcW w:w="10546" w:type="dxa"/>
            <w:tcBorders>
              <w:bottom w:val="single" w:sz="4" w:space="0" w:color="FF8200" w:themeColor="text2"/>
            </w:tcBorders>
          </w:tcPr>
          <w:p w14:paraId="4C54A535" w14:textId="77777777" w:rsidR="001C1280" w:rsidRDefault="001C1280" w:rsidP="006A0609">
            <w:pPr>
              <w:pStyle w:val="KeyMsgText"/>
              <w:keepNext/>
              <w:ind w:right="-249"/>
            </w:pPr>
          </w:p>
        </w:tc>
      </w:tr>
      <w:tr w:rsidR="001C1280" w14:paraId="524B2CB5"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6053E26" w14:textId="77777777" w:rsidR="004076EC" w:rsidRPr="00CB3EC5" w:rsidRDefault="004076EC" w:rsidP="004076EC">
            <w:pPr>
              <w:pStyle w:val="ListParagraph"/>
              <w:numPr>
                <w:ilvl w:val="0"/>
                <w:numId w:val="27"/>
              </w:numPr>
              <w:rPr>
                <w:rFonts w:cstheme="minorHAnsi"/>
              </w:rPr>
            </w:pPr>
            <w:r w:rsidRPr="00CB3EC5">
              <w:rPr>
                <w:rFonts w:cstheme="minorHAnsi"/>
              </w:rPr>
              <w:t>Demonstrable experience of working in and compliance management function within an FCA regulated entity, preferably Investment Firms and/or OPS firms.</w:t>
            </w:r>
          </w:p>
          <w:p w14:paraId="522E1D7C" w14:textId="29FDB7CF" w:rsidR="004076EC" w:rsidRPr="00CB3EC5" w:rsidRDefault="00AF1559" w:rsidP="004076EC">
            <w:pPr>
              <w:pStyle w:val="ListParagraph"/>
              <w:numPr>
                <w:ilvl w:val="0"/>
                <w:numId w:val="27"/>
              </w:numPr>
              <w:rPr>
                <w:rFonts w:cstheme="minorHAnsi"/>
              </w:rPr>
            </w:pPr>
            <w:r>
              <w:rPr>
                <w:rFonts w:cstheme="minorHAnsi"/>
              </w:rPr>
              <w:t>Knowledge</w:t>
            </w:r>
            <w:r w:rsidR="004076EC" w:rsidRPr="00CB3EC5">
              <w:rPr>
                <w:rFonts w:cstheme="minorHAnsi"/>
              </w:rPr>
              <w:t xml:space="preserve"> and experience of regulatory rules and requirements, including FCA rules and working practices.</w:t>
            </w:r>
          </w:p>
          <w:p w14:paraId="105CC701" w14:textId="0889A0F8" w:rsidR="001C1280" w:rsidRPr="00822CF1" w:rsidRDefault="004076EC" w:rsidP="00822CF1">
            <w:pPr>
              <w:numPr>
                <w:ilvl w:val="0"/>
                <w:numId w:val="27"/>
              </w:numPr>
              <w:spacing w:before="100" w:beforeAutospacing="1" w:after="100" w:afterAutospacing="1"/>
              <w:rPr>
                <w:rFonts w:cstheme="minorHAnsi"/>
              </w:rPr>
            </w:pPr>
            <w:r w:rsidRPr="00CB3EC5">
              <w:rPr>
                <w:rFonts w:cstheme="minorHAnsi"/>
              </w:rPr>
              <w:t>Strong judgement and pragmatism in navigating risk, with ability to communicate clearly and confidentl</w:t>
            </w:r>
            <w:r w:rsidR="00822CF1">
              <w:rPr>
                <w:rFonts w:cstheme="minorHAnsi"/>
              </w:rPr>
              <w:t>y</w:t>
            </w:r>
          </w:p>
        </w:tc>
      </w:tr>
    </w:tbl>
    <w:p w14:paraId="28FEF033" w14:textId="77777777" w:rsidR="000C6725" w:rsidRDefault="000C6725" w:rsidP="00303A10">
      <w:pPr>
        <w:pStyle w:val="Heading2"/>
        <w:numPr>
          <w:ilvl w:val="0"/>
          <w:numId w:val="0"/>
        </w:numPr>
      </w:pPr>
      <w:r>
        <w:lastRenderedPageBreak/>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1CC8B4E8" w14:textId="77777777" w:rsidTr="006A0609">
        <w:trPr>
          <w:cantSplit/>
          <w:trHeight w:hRule="exact" w:val="20"/>
        </w:trPr>
        <w:tc>
          <w:tcPr>
            <w:tcW w:w="10546" w:type="dxa"/>
            <w:tcBorders>
              <w:bottom w:val="single" w:sz="4" w:space="0" w:color="FF8200" w:themeColor="text2"/>
            </w:tcBorders>
          </w:tcPr>
          <w:p w14:paraId="489F27DA" w14:textId="77777777" w:rsidR="001C1280" w:rsidRDefault="001C1280" w:rsidP="006A0609">
            <w:pPr>
              <w:pStyle w:val="KeyMsgText"/>
              <w:keepNext/>
              <w:ind w:right="-249"/>
            </w:pPr>
          </w:p>
        </w:tc>
      </w:tr>
      <w:tr w:rsidR="001C1280" w14:paraId="1CF54BD6"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189EADF" w14:textId="77777777" w:rsidR="006E5245" w:rsidRPr="00AD7BA8" w:rsidRDefault="006E5245" w:rsidP="006E5245">
            <w:pPr>
              <w:pStyle w:val="ListParagraph"/>
              <w:numPr>
                <w:ilvl w:val="0"/>
                <w:numId w:val="27"/>
              </w:numPr>
            </w:pPr>
            <w:r>
              <w:t>Excellent written and oral communication skills</w:t>
            </w:r>
          </w:p>
          <w:p w14:paraId="130449B3" w14:textId="77777777" w:rsidR="006E5245" w:rsidRDefault="006E5245" w:rsidP="006E5245">
            <w:pPr>
              <w:pStyle w:val="ListParagraph"/>
              <w:numPr>
                <w:ilvl w:val="0"/>
                <w:numId w:val="27"/>
              </w:numPr>
            </w:pPr>
            <w:r>
              <w:t>Strong personal</w:t>
            </w:r>
            <w:r w:rsidRPr="00AD7BA8">
              <w:t xml:space="preserve"> credibility</w:t>
            </w:r>
            <w:r>
              <w:t>, wi</w:t>
            </w:r>
            <w:r w:rsidRPr="00AD7BA8">
              <w:t xml:space="preserve">th the ability to engender trust, confidence and respect from colleagues </w:t>
            </w:r>
          </w:p>
          <w:p w14:paraId="268C25F4" w14:textId="77777777" w:rsidR="006E5245" w:rsidRDefault="006E5245" w:rsidP="006E5245">
            <w:pPr>
              <w:pStyle w:val="ListParagraph"/>
              <w:numPr>
                <w:ilvl w:val="0"/>
                <w:numId w:val="27"/>
              </w:numPr>
            </w:pPr>
            <w:r w:rsidRPr="00D42C31">
              <w:t>A pragmatic attitude to problem solving, recognising that the organisation’s response to risk needs to be proportionate</w:t>
            </w:r>
          </w:p>
          <w:p w14:paraId="7A7438CB" w14:textId="4946E013" w:rsidR="00AA6FF8" w:rsidRPr="00AD7BA8" w:rsidRDefault="00AA6FF8" w:rsidP="006E5245">
            <w:pPr>
              <w:pStyle w:val="ListParagraph"/>
              <w:numPr>
                <w:ilvl w:val="0"/>
                <w:numId w:val="27"/>
              </w:numPr>
            </w:pPr>
            <w:r w:rsidRPr="00C1306B">
              <w:rPr>
                <w:rFonts w:cstheme="minorHAnsi"/>
              </w:rPr>
              <w:t xml:space="preserve">A collaborative and proactive mindset </w:t>
            </w:r>
          </w:p>
          <w:p w14:paraId="6998D7E2" w14:textId="77777777" w:rsidR="006E5245" w:rsidRPr="00AD7BA8" w:rsidRDefault="006E5245" w:rsidP="006E5245">
            <w:pPr>
              <w:pStyle w:val="ListParagraph"/>
              <w:numPr>
                <w:ilvl w:val="0"/>
                <w:numId w:val="27"/>
              </w:numPr>
            </w:pPr>
            <w:r w:rsidRPr="00AD7BA8">
              <w:t xml:space="preserve">Strong stakeholder engagement skills </w:t>
            </w:r>
          </w:p>
          <w:p w14:paraId="279ED591" w14:textId="77777777" w:rsidR="006E5245" w:rsidRPr="00AD7BA8" w:rsidRDefault="006E5245" w:rsidP="006E5245">
            <w:pPr>
              <w:pStyle w:val="ListParagraph"/>
              <w:numPr>
                <w:ilvl w:val="0"/>
                <w:numId w:val="27"/>
              </w:numPr>
            </w:pPr>
            <w:r w:rsidRPr="00AD7BA8">
              <w:t xml:space="preserve">Eye for detail </w:t>
            </w:r>
          </w:p>
          <w:p w14:paraId="1373D4B3" w14:textId="77777777" w:rsidR="006E5245" w:rsidRPr="00AD7BA8" w:rsidRDefault="006E5245" w:rsidP="006E5245">
            <w:pPr>
              <w:pStyle w:val="ListParagraph"/>
              <w:numPr>
                <w:ilvl w:val="0"/>
                <w:numId w:val="27"/>
              </w:numPr>
            </w:pPr>
            <w:r w:rsidRPr="00AD7BA8">
              <w:t xml:space="preserve">A self-starter, with the ability to lead without supervision </w:t>
            </w:r>
          </w:p>
          <w:p w14:paraId="5DB39345" w14:textId="77777777" w:rsidR="006E5245" w:rsidRPr="0011083C" w:rsidRDefault="006E5245" w:rsidP="006E5245">
            <w:pPr>
              <w:pStyle w:val="ListParagraph"/>
              <w:numPr>
                <w:ilvl w:val="0"/>
                <w:numId w:val="27"/>
              </w:numPr>
              <w:rPr>
                <w:sz w:val="22"/>
                <w:szCs w:val="22"/>
              </w:rPr>
            </w:pPr>
            <w:r w:rsidRPr="00AD7BA8">
              <w:t>Strong analytical skills</w:t>
            </w:r>
          </w:p>
          <w:p w14:paraId="4D259967" w14:textId="77777777" w:rsidR="006E5245" w:rsidRPr="0011083C" w:rsidRDefault="006E5245" w:rsidP="006E5245">
            <w:pPr>
              <w:pStyle w:val="ListParagraph"/>
              <w:numPr>
                <w:ilvl w:val="0"/>
                <w:numId w:val="27"/>
              </w:numPr>
              <w:rPr>
                <w:sz w:val="22"/>
                <w:szCs w:val="22"/>
              </w:rPr>
            </w:pPr>
            <w:r>
              <w:t>Excellent presentation skills</w:t>
            </w:r>
          </w:p>
          <w:p w14:paraId="5AD0F289" w14:textId="088DCA83" w:rsidR="001C1280" w:rsidRPr="000C6725" w:rsidRDefault="006E5245" w:rsidP="006E5245">
            <w:pPr>
              <w:pStyle w:val="ListParagraph"/>
              <w:numPr>
                <w:ilvl w:val="0"/>
                <w:numId w:val="27"/>
              </w:numPr>
            </w:pPr>
            <w:r>
              <w:t>Highly organised</w:t>
            </w:r>
          </w:p>
        </w:tc>
      </w:tr>
    </w:tbl>
    <w:p w14:paraId="096B10F6" w14:textId="77777777" w:rsidR="000C6725" w:rsidRDefault="000C6725" w:rsidP="00303A10">
      <w:pPr>
        <w:pStyle w:val="Heading2"/>
        <w:numPr>
          <w:ilvl w:val="0"/>
          <w:numId w:val="0"/>
        </w:numPr>
      </w:pPr>
      <w:r>
        <w:t>Differentiators</w:t>
      </w:r>
    </w:p>
    <w:tbl>
      <w:tblPr>
        <w:tblW w:w="5005" w:type="pct"/>
        <w:tblInd w:w="-5" w:type="dxa"/>
        <w:tblLayout w:type="fixed"/>
        <w:tblCellMar>
          <w:top w:w="57" w:type="dxa"/>
          <w:left w:w="170" w:type="dxa"/>
          <w:bottom w:w="113" w:type="dxa"/>
          <w:right w:w="170" w:type="dxa"/>
        </w:tblCellMar>
        <w:tblLook w:val="04A0" w:firstRow="1" w:lastRow="0" w:firstColumn="1" w:lastColumn="0" w:noHBand="0" w:noVBand="1"/>
      </w:tblPr>
      <w:tblGrid>
        <w:gridCol w:w="10547"/>
      </w:tblGrid>
      <w:tr w:rsidR="001C1280" w14:paraId="1AE59BEB" w14:textId="77777777" w:rsidTr="00822CF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4C6D4FC" w14:textId="3948CE59" w:rsidR="001C1280" w:rsidRPr="000C6725" w:rsidRDefault="00546B39" w:rsidP="00537052">
            <w:r>
              <w:t xml:space="preserve">This is an exciting opportunity to join a growing business and be able to help shape our </w:t>
            </w:r>
            <w:r w:rsidR="00716EA3">
              <w:t xml:space="preserve">approach to demonstrating FCA compliance. </w:t>
            </w:r>
          </w:p>
        </w:tc>
      </w:tr>
    </w:tbl>
    <w:p w14:paraId="759B4E13" w14:textId="77777777" w:rsidR="00176A70" w:rsidRDefault="00176A70" w:rsidP="00176A70">
      <w:pPr>
        <w:pStyle w:val="Heading2"/>
        <w:numPr>
          <w:ilvl w:val="0"/>
          <w:numId w:val="0"/>
        </w:numPr>
      </w:pPr>
      <w:r w:rsidRPr="00176A70">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1597FDA4" w14:textId="77777777" w:rsidTr="009D0B61">
        <w:trPr>
          <w:cantSplit/>
          <w:trHeight w:hRule="exact" w:val="20"/>
        </w:trPr>
        <w:tc>
          <w:tcPr>
            <w:tcW w:w="10546" w:type="dxa"/>
            <w:tcBorders>
              <w:bottom w:val="single" w:sz="4" w:space="0" w:color="FF8200" w:themeColor="text2"/>
            </w:tcBorders>
          </w:tcPr>
          <w:p w14:paraId="3BBE7B96" w14:textId="77777777" w:rsidR="00176A70" w:rsidRDefault="00176A70" w:rsidP="009D0B61">
            <w:pPr>
              <w:pStyle w:val="KeyMsgText"/>
              <w:keepNext/>
              <w:ind w:right="-249"/>
            </w:pPr>
          </w:p>
        </w:tc>
      </w:tr>
      <w:tr w:rsidR="00176A70" w14:paraId="6D287BEB"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2EA2F62" w14:textId="61D69879" w:rsidR="00176A70" w:rsidRPr="000C6725" w:rsidRDefault="00A83900" w:rsidP="009D0B61">
            <w:r w:rsidRPr="00242766">
              <w:t xml:space="preserve">It is anticipated that this role will </w:t>
            </w:r>
            <w:r>
              <w:t xml:space="preserve">be </w:t>
            </w:r>
            <w:r w:rsidRPr="00242766">
              <w:t>full-time but part-time would be considered. While the official place of work is 10 South Colonnade, Canary Wharf, we currently operate hybrid working with office attendance on average at least two days a week.</w:t>
            </w:r>
          </w:p>
        </w:tc>
      </w:tr>
    </w:tbl>
    <w:p w14:paraId="4526E4DA" w14:textId="77777777" w:rsidR="00176A70" w:rsidRDefault="00176A70" w:rsidP="00176A70">
      <w:pPr>
        <w:pStyle w:val="Heading2"/>
        <w:numPr>
          <w:ilvl w:val="0"/>
          <w:numId w:val="0"/>
        </w:numPr>
      </w:pPr>
      <w:r w:rsidRPr="00176A70">
        <w:t>Grade Descriptor</w:t>
      </w:r>
    </w:p>
    <w:tbl>
      <w:tblPr>
        <w:tblW w:w="5005" w:type="pct"/>
        <w:tblInd w:w="-5" w:type="dxa"/>
        <w:tblLayout w:type="fixed"/>
        <w:tblCellMar>
          <w:top w:w="57" w:type="dxa"/>
          <w:left w:w="170" w:type="dxa"/>
          <w:bottom w:w="113" w:type="dxa"/>
          <w:right w:w="170" w:type="dxa"/>
        </w:tblCellMar>
        <w:tblLook w:val="04A0" w:firstRow="1" w:lastRow="0" w:firstColumn="1" w:lastColumn="0" w:noHBand="0" w:noVBand="1"/>
      </w:tblPr>
      <w:tblGrid>
        <w:gridCol w:w="10547"/>
      </w:tblGrid>
      <w:tr w:rsidR="00176A70" w14:paraId="3750A351" w14:textId="77777777" w:rsidTr="00822CF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9186110" w14:textId="3600AA27" w:rsidR="00176A70" w:rsidRPr="000C6725" w:rsidRDefault="00CE0C85" w:rsidP="00CE0C85">
            <w:r w:rsidRPr="00CE0C85">
              <w:rPr>
                <w:b/>
                <w:bCs/>
              </w:rPr>
              <w:t>3</w:t>
            </w:r>
            <w:r>
              <w:t xml:space="preserve">: </w:t>
            </w:r>
            <w:r>
              <w:t>Works to achieve operational targets with some direct impact on the results within the job area. Works independently, under limited supervision on moderately complex projects / assignments.</w:t>
            </w:r>
          </w:p>
        </w:tc>
      </w:tr>
    </w:tbl>
    <w:p w14:paraId="2B9621AF" w14:textId="77777777" w:rsidR="00F2212E" w:rsidRDefault="00F2212E" w:rsidP="006D3A53"/>
    <w:sdt>
      <w:sdtPr>
        <w:alias w:val="Locked Back Graphics"/>
        <w:tag w:val="Locked Back Graphics"/>
        <w:id w:val="-1298136027"/>
        <w:lock w:val="sdtLocked"/>
        <w:placeholder>
          <w:docPart w:val="7D41835CB8C846BDB430DBEFCDF50081"/>
        </w:placeholder>
      </w:sdtPr>
      <w:sdtEndPr/>
      <w:sdtContent>
        <w:p w14:paraId="39970673" w14:textId="77777777" w:rsidR="005C7B64" w:rsidRDefault="00F2212E" w:rsidP="004E67AD">
          <w:pPr>
            <w:pStyle w:val="Spacer"/>
          </w:pPr>
          <w:r>
            <w:rPr>
              <w:noProof/>
            </w:rPr>
            <mc:AlternateContent>
              <mc:Choice Requires="wps">
                <w:drawing>
                  <wp:anchor distT="0" distB="0" distL="0" distR="0" simplePos="0" relativeHeight="251661312" behindDoc="1" locked="1" layoutInCell="1" allowOverlap="1" wp14:anchorId="2CF37729" wp14:editId="132F3C95">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48F1ACD3" w14:textId="77777777" w:rsidTr="005C7B64">
                                  <w:trPr>
                                    <w:trHeight w:val="1701"/>
                                  </w:trPr>
                                  <w:tc>
                                    <w:tcPr>
                                      <w:tcW w:w="6096" w:type="dxa"/>
                                      <w:vAlign w:val="bottom"/>
                                    </w:tcPr>
                                    <w:p w14:paraId="0CA56E4B"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4184ECCB"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237CEE68"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0AD2CA46"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53A6A5A3" w14:textId="77777777" w:rsidR="0064205F" w:rsidRPr="007267C1" w:rsidRDefault="0064205F" w:rsidP="005C7B64">
                                      <w:pPr>
                                        <w:pStyle w:val="NoSpacing"/>
                                        <w:rPr>
                                          <w:color w:val="FFFFFF" w:themeColor="background1"/>
                                          <w:sz w:val="24"/>
                                        </w:rPr>
                                      </w:pPr>
                                    </w:p>
                                    <w:p w14:paraId="3B2D3F9F" w14:textId="77777777" w:rsidR="00F2212E" w:rsidRPr="00EA5C1A" w:rsidRDefault="00F2212E" w:rsidP="005C7B64">
                                      <w:pPr>
                                        <w:pStyle w:val="NoSpacing"/>
                                        <w:rPr>
                                          <w:b/>
                                          <w:color w:val="FFFFFF" w:themeColor="background1"/>
                                          <w:sz w:val="24"/>
                                        </w:rPr>
                                      </w:pPr>
                                      <w:hyperlink r:id="rId14" w:history="1">
                                        <w:r w:rsidRPr="00EA5C1A">
                                          <w:rPr>
                                            <w:rStyle w:val="Hyperlink"/>
                                            <w:color w:val="FFFFFF" w:themeColor="background1"/>
                                            <w:sz w:val="28"/>
                                          </w:rPr>
                                          <w:t>nestpensions.org.uk</w:t>
                                        </w:r>
                                      </w:hyperlink>
                                    </w:p>
                                  </w:tc>
                                  <w:tc>
                                    <w:tcPr>
                                      <w:tcW w:w="4433" w:type="dxa"/>
                                      <w:vAlign w:val="bottom"/>
                                    </w:tcPr>
                                    <w:p w14:paraId="51EE95B2" w14:textId="77777777" w:rsidR="00F2212E" w:rsidRPr="008805ED" w:rsidRDefault="00F2212E" w:rsidP="005C7B64">
                                      <w:pPr>
                                        <w:pStyle w:val="NoSpacing"/>
                                        <w:jc w:val="right"/>
                                        <w:rPr>
                                          <w:color w:val="FF7882"/>
                                          <w:sz w:val="16"/>
                                        </w:rPr>
                                      </w:pPr>
                                    </w:p>
                                  </w:tc>
                                </w:tr>
                              </w:tbl>
                              <w:p w14:paraId="7A7FE85A" w14:textId="77777777" w:rsidR="00F2212E" w:rsidRDefault="00F2212E" w:rsidP="00F2212E">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2CF37729" id="ColouredShape" o:spid="_x0000_s1026" style="position:absolute;margin-left:0;margin-top:0;width:595.3pt;height:155.9pt;z-index:-251655168;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48F1ACD3" w14:textId="77777777" w:rsidTr="005C7B64">
                            <w:trPr>
                              <w:trHeight w:val="1701"/>
                            </w:trPr>
                            <w:tc>
                              <w:tcPr>
                                <w:tcW w:w="6096" w:type="dxa"/>
                                <w:vAlign w:val="bottom"/>
                              </w:tcPr>
                              <w:p w14:paraId="0CA56E4B"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4184ECCB"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237CEE68"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0AD2CA46"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53A6A5A3" w14:textId="77777777" w:rsidR="0064205F" w:rsidRPr="007267C1" w:rsidRDefault="0064205F" w:rsidP="005C7B64">
                                <w:pPr>
                                  <w:pStyle w:val="NoSpacing"/>
                                  <w:rPr>
                                    <w:color w:val="FFFFFF" w:themeColor="background1"/>
                                    <w:sz w:val="24"/>
                                  </w:rPr>
                                </w:pPr>
                              </w:p>
                              <w:p w14:paraId="3B2D3F9F" w14:textId="77777777" w:rsidR="00F2212E" w:rsidRPr="00EA5C1A" w:rsidRDefault="00F2212E" w:rsidP="005C7B64">
                                <w:pPr>
                                  <w:pStyle w:val="NoSpacing"/>
                                  <w:rPr>
                                    <w:b/>
                                    <w:color w:val="FFFFFF" w:themeColor="background1"/>
                                    <w:sz w:val="24"/>
                                  </w:rPr>
                                </w:pPr>
                                <w:hyperlink r:id="rId15" w:history="1">
                                  <w:r w:rsidRPr="00EA5C1A">
                                    <w:rPr>
                                      <w:rStyle w:val="Hyperlink"/>
                                      <w:color w:val="FFFFFF" w:themeColor="background1"/>
                                      <w:sz w:val="28"/>
                                    </w:rPr>
                                    <w:t>nestpensions.org.uk</w:t>
                                  </w:r>
                                </w:hyperlink>
                              </w:p>
                            </w:tc>
                            <w:tc>
                              <w:tcPr>
                                <w:tcW w:w="4433" w:type="dxa"/>
                                <w:vAlign w:val="bottom"/>
                              </w:tcPr>
                              <w:p w14:paraId="51EE95B2" w14:textId="77777777" w:rsidR="00F2212E" w:rsidRPr="008805ED" w:rsidRDefault="00F2212E" w:rsidP="005C7B64">
                                <w:pPr>
                                  <w:pStyle w:val="NoSpacing"/>
                                  <w:jc w:val="right"/>
                                  <w:rPr>
                                    <w:color w:val="FF7882"/>
                                    <w:sz w:val="16"/>
                                  </w:rPr>
                                </w:pPr>
                              </w:p>
                            </w:tc>
                          </w:tr>
                        </w:tbl>
                        <w:p w14:paraId="7A7FE85A" w14:textId="77777777" w:rsidR="00F2212E" w:rsidRDefault="00F2212E" w:rsidP="00F2212E">
                          <w:pPr>
                            <w:pStyle w:val="Spacer"/>
                          </w:pPr>
                        </w:p>
                      </w:txbxContent>
                    </v:textbox>
                    <w10:wrap type="square" anchorx="page" anchory="page"/>
                    <w10:anchorlock/>
                  </v:rect>
                </w:pict>
              </mc:Fallback>
            </mc:AlternateContent>
          </w:r>
        </w:p>
      </w:sdtContent>
    </w:sdt>
    <w:p w14:paraId="71DF3561" w14:textId="77777777" w:rsidR="00F2212E" w:rsidRDefault="00F2212E" w:rsidP="00F2212E">
      <w:pPr>
        <w:pStyle w:val="Hidden"/>
        <w:framePr w:wrap="around"/>
      </w:pPr>
    </w:p>
    <w:sectPr w:rsidR="00F2212E" w:rsidSect="000C6725">
      <w:headerReference w:type="even" r:id="rId16"/>
      <w:headerReference w:type="default" r:id="rId17"/>
      <w:footerReference w:type="even" r:id="rId18"/>
      <w:footerReference w:type="default" r:id="rId19"/>
      <w:headerReference w:type="first" r:id="rId20"/>
      <w:footerReference w:type="first" r:id="rId21"/>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5A6C6" w14:textId="77777777" w:rsidR="00856AAD" w:rsidRDefault="00856AAD" w:rsidP="00540F52">
      <w:r>
        <w:separator/>
      </w:r>
    </w:p>
  </w:endnote>
  <w:endnote w:type="continuationSeparator" w:id="0">
    <w:p w14:paraId="7A003646" w14:textId="77777777" w:rsidR="00856AAD" w:rsidRDefault="00856AAD"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3507"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1A5AC799" w14:textId="77777777" w:rsidTr="00F2212E">
      <w:trPr>
        <w:trHeight w:val="283"/>
      </w:trPr>
      <w:tc>
        <w:tcPr>
          <w:tcW w:w="9072" w:type="dxa"/>
          <w:vAlign w:val="bottom"/>
        </w:tcPr>
        <w:p w14:paraId="7DC3DAD4"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5DAEEA2E"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27A7E6BD"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76A79B25" w14:textId="77777777" w:rsidTr="001E7B00">
      <w:trPr>
        <w:trHeight w:val="397"/>
      </w:trPr>
      <w:tc>
        <w:tcPr>
          <w:tcW w:w="7938" w:type="dxa"/>
          <w:vAlign w:val="bottom"/>
        </w:tcPr>
        <w:p w14:paraId="2B30147D" w14:textId="77777777"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4D3A98">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4D3A98">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6E8EC850"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16F7E4D6"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311F9" w14:textId="77777777" w:rsidR="00856AAD" w:rsidRPr="00861B99" w:rsidRDefault="00856AAD" w:rsidP="00540F52">
      <w:pPr>
        <w:rPr>
          <w:color w:val="E6E3D9" w:themeColor="background2"/>
        </w:rPr>
      </w:pPr>
      <w:r w:rsidRPr="00861B99">
        <w:rPr>
          <w:color w:val="E6E3D9" w:themeColor="background2"/>
        </w:rPr>
        <w:separator/>
      </w:r>
    </w:p>
  </w:footnote>
  <w:footnote w:type="continuationSeparator" w:id="0">
    <w:p w14:paraId="4111AC04" w14:textId="77777777" w:rsidR="00856AAD" w:rsidRPr="00861B99" w:rsidRDefault="00856AAD"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BD74"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2BB0182C" w14:textId="77777777" w:rsidTr="00336372">
      <w:trPr>
        <w:cantSplit/>
        <w:trHeight w:hRule="exact" w:val="283"/>
      </w:trPr>
      <w:tc>
        <w:tcPr>
          <w:tcW w:w="10545" w:type="dxa"/>
        </w:tcPr>
        <w:p w14:paraId="07E307D5" w14:textId="01E090B3"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0735A0">
            <w:rPr>
              <w:noProof/>
            </w:rPr>
            <w:instrText>Compliance Analyst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0735A0">
            <w:rPr>
              <w:noProof/>
            </w:rPr>
            <w:instrText>Compliance Analyst</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0735A0">
            <w:rPr>
              <w:noProof/>
            </w:rPr>
            <w:t>Compliance Analyst</w:t>
          </w:r>
          <w:r w:rsidRPr="00E47272">
            <w:rPr>
              <w:rFonts w:asciiTheme="majorHAnsi" w:hAnsiTheme="majorHAnsi"/>
            </w:rPr>
            <w:fldChar w:fldCharType="end"/>
          </w:r>
        </w:p>
      </w:tc>
    </w:tr>
  </w:tbl>
  <w:p w14:paraId="1D9C26C1"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D996A"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E67C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82CF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E6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CA69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3C55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C6CB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A865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0869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8A4D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80FB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16B13AFF"/>
    <w:multiLevelType w:val="multilevel"/>
    <w:tmpl w:val="19D667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D712C58"/>
    <w:multiLevelType w:val="multilevel"/>
    <w:tmpl w:val="EF7C1A16"/>
    <w:numStyleLink w:val="SecListStyle"/>
  </w:abstractNum>
  <w:abstractNum w:abstractNumId="14"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5"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6"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3EDD6988"/>
    <w:multiLevelType w:val="multilevel"/>
    <w:tmpl w:val="35D20DB8"/>
    <w:lvl w:ilvl="0">
      <w:start w:val="1"/>
      <w:numFmt w:val="bullet"/>
      <w:lvlText w:val=""/>
      <w:lvlJc w:val="left"/>
      <w:pPr>
        <w:tabs>
          <w:tab w:val="num" w:pos="340"/>
        </w:tabs>
        <w:ind w:left="340" w:hanging="340"/>
      </w:pPr>
      <w:rPr>
        <w:rFonts w:ascii="Symbol" w:hAnsi="Symbol" w:hint="default"/>
        <w:color w:val="FF8200" w:themeColor="text2"/>
      </w:rPr>
    </w:lvl>
    <w:lvl w:ilvl="1">
      <w:start w:val="1"/>
      <w:numFmt w:val="lowerLetter"/>
      <w:lvlText w:val="%2."/>
      <w:lvlJc w:val="left"/>
      <w:pPr>
        <w:tabs>
          <w:tab w:val="num" w:pos="680"/>
        </w:tabs>
        <w:ind w:left="680" w:hanging="340"/>
      </w:pPr>
      <w:rPr>
        <w:rFonts w:hint="default"/>
        <w:color w:val="FF8200" w:themeColor="text2"/>
      </w:rPr>
    </w:lvl>
    <w:lvl w:ilvl="2">
      <w:start w:val="1"/>
      <w:numFmt w:val="lowerRoman"/>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9"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0"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52711022"/>
    <w:multiLevelType w:val="multilevel"/>
    <w:tmpl w:val="495A9986"/>
    <w:lvl w:ilvl="0">
      <w:start w:val="1"/>
      <w:numFmt w:val="bullet"/>
      <w:lvlText w:val=""/>
      <w:lvlJc w:val="left"/>
      <w:pPr>
        <w:tabs>
          <w:tab w:val="num" w:pos="340"/>
        </w:tabs>
        <w:ind w:left="340" w:hanging="340"/>
      </w:pPr>
      <w:rPr>
        <w:rFonts w:ascii="Symbol" w:hAnsi="Symbol" w:hint="default"/>
        <w:color w:val="FF8200" w:themeColor="text2"/>
      </w:rPr>
    </w:lvl>
    <w:lvl w:ilvl="1">
      <w:start w:val="1"/>
      <w:numFmt w:val="bullet"/>
      <w:lvlText w:val="–"/>
      <w:lvlJc w:val="left"/>
      <w:pPr>
        <w:tabs>
          <w:tab w:val="num" w:pos="680"/>
        </w:tabs>
        <w:ind w:left="680" w:hanging="340"/>
      </w:pPr>
      <w:rPr>
        <w:rFonts w:ascii="(none)" w:hAnsi="(none)" w:hint="default"/>
        <w:color w:val="FF8200" w:themeColor="text2"/>
      </w:rPr>
    </w:lvl>
    <w:lvl w:ilvl="2">
      <w:start w:val="1"/>
      <w:numFmt w:val="bullet"/>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554E498F"/>
    <w:multiLevelType w:val="hybridMultilevel"/>
    <w:tmpl w:val="4AC82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4"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21387562">
    <w:abstractNumId w:val="19"/>
  </w:num>
  <w:num w:numId="2" w16cid:durableId="1050688483">
    <w:abstractNumId w:val="16"/>
  </w:num>
  <w:num w:numId="3" w16cid:durableId="1630434467">
    <w:abstractNumId w:val="24"/>
  </w:num>
  <w:num w:numId="4" w16cid:durableId="1977682145">
    <w:abstractNumId w:val="25"/>
  </w:num>
  <w:num w:numId="5" w16cid:durableId="1094713514">
    <w:abstractNumId w:val="16"/>
  </w:num>
  <w:num w:numId="6" w16cid:durableId="1756778990">
    <w:abstractNumId w:val="19"/>
  </w:num>
  <w:num w:numId="7" w16cid:durableId="1075126525">
    <w:abstractNumId w:val="20"/>
  </w:num>
  <w:num w:numId="8" w16cid:durableId="991717343">
    <w:abstractNumId w:val="23"/>
  </w:num>
  <w:num w:numId="9" w16cid:durableId="693189021">
    <w:abstractNumId w:val="14"/>
  </w:num>
  <w:num w:numId="10" w16cid:durableId="752777095">
    <w:abstractNumId w:val="9"/>
  </w:num>
  <w:num w:numId="11" w16cid:durableId="551117785">
    <w:abstractNumId w:val="7"/>
  </w:num>
  <w:num w:numId="12" w16cid:durableId="1500120642">
    <w:abstractNumId w:val="6"/>
  </w:num>
  <w:num w:numId="13" w16cid:durableId="284385814">
    <w:abstractNumId w:val="5"/>
  </w:num>
  <w:num w:numId="14" w16cid:durableId="1527062949">
    <w:abstractNumId w:val="4"/>
  </w:num>
  <w:num w:numId="15" w16cid:durableId="2029870075">
    <w:abstractNumId w:val="8"/>
  </w:num>
  <w:num w:numId="16" w16cid:durableId="504050303">
    <w:abstractNumId w:val="3"/>
  </w:num>
  <w:num w:numId="17" w16cid:durableId="576328369">
    <w:abstractNumId w:val="2"/>
  </w:num>
  <w:num w:numId="18" w16cid:durableId="267349693">
    <w:abstractNumId w:val="1"/>
  </w:num>
  <w:num w:numId="19" w16cid:durableId="1061246372">
    <w:abstractNumId w:val="0"/>
  </w:num>
  <w:num w:numId="20" w16cid:durableId="1006522545">
    <w:abstractNumId w:val="10"/>
  </w:num>
  <w:num w:numId="21" w16cid:durableId="920869294">
    <w:abstractNumId w:val="18"/>
  </w:num>
  <w:num w:numId="22" w16cid:durableId="571890564">
    <w:abstractNumId w:val="13"/>
  </w:num>
  <w:num w:numId="23" w16cid:durableId="1921526738">
    <w:abstractNumId w:val="20"/>
  </w:num>
  <w:num w:numId="24" w16cid:durableId="352536588">
    <w:abstractNumId w:val="20"/>
  </w:num>
  <w:num w:numId="25" w16cid:durableId="883712215">
    <w:abstractNumId w:val="20"/>
  </w:num>
  <w:num w:numId="26" w16cid:durableId="1408504212">
    <w:abstractNumId w:val="17"/>
  </w:num>
  <w:num w:numId="27" w16cid:durableId="1956060376">
    <w:abstractNumId w:val="21"/>
  </w:num>
  <w:num w:numId="28" w16cid:durableId="169636753">
    <w:abstractNumId w:val="22"/>
  </w:num>
  <w:num w:numId="29" w16cid:durableId="14582870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98"/>
    <w:rsid w:val="00003A00"/>
    <w:rsid w:val="000041CA"/>
    <w:rsid w:val="00004B94"/>
    <w:rsid w:val="00004F87"/>
    <w:rsid w:val="0001096A"/>
    <w:rsid w:val="000170EC"/>
    <w:rsid w:val="00020299"/>
    <w:rsid w:val="000672FB"/>
    <w:rsid w:val="0006764F"/>
    <w:rsid w:val="000711D1"/>
    <w:rsid w:val="000735A0"/>
    <w:rsid w:val="0009764F"/>
    <w:rsid w:val="000B70A9"/>
    <w:rsid w:val="000C5866"/>
    <w:rsid w:val="000C6725"/>
    <w:rsid w:val="000C7A6F"/>
    <w:rsid w:val="000D055E"/>
    <w:rsid w:val="000D238B"/>
    <w:rsid w:val="000D542B"/>
    <w:rsid w:val="000E52BD"/>
    <w:rsid w:val="000F2D3D"/>
    <w:rsid w:val="00112CCB"/>
    <w:rsid w:val="00115822"/>
    <w:rsid w:val="001255EF"/>
    <w:rsid w:val="00135270"/>
    <w:rsid w:val="00141FF2"/>
    <w:rsid w:val="00144EDA"/>
    <w:rsid w:val="001475B3"/>
    <w:rsid w:val="00153F92"/>
    <w:rsid w:val="00160ADD"/>
    <w:rsid w:val="00162264"/>
    <w:rsid w:val="00162DA4"/>
    <w:rsid w:val="0016532E"/>
    <w:rsid w:val="00172579"/>
    <w:rsid w:val="00176A70"/>
    <w:rsid w:val="00180354"/>
    <w:rsid w:val="00184014"/>
    <w:rsid w:val="0019565D"/>
    <w:rsid w:val="001A002F"/>
    <w:rsid w:val="001A15EE"/>
    <w:rsid w:val="001B36D9"/>
    <w:rsid w:val="001B4546"/>
    <w:rsid w:val="001B6F58"/>
    <w:rsid w:val="001B769D"/>
    <w:rsid w:val="001C0A31"/>
    <w:rsid w:val="001C1280"/>
    <w:rsid w:val="001C4090"/>
    <w:rsid w:val="001D541D"/>
    <w:rsid w:val="001E5509"/>
    <w:rsid w:val="001E7722"/>
    <w:rsid w:val="001E7B00"/>
    <w:rsid w:val="001F022A"/>
    <w:rsid w:val="001F03E2"/>
    <w:rsid w:val="001F1375"/>
    <w:rsid w:val="001F4921"/>
    <w:rsid w:val="001F5965"/>
    <w:rsid w:val="00201F3B"/>
    <w:rsid w:val="0020649B"/>
    <w:rsid w:val="00207C77"/>
    <w:rsid w:val="002110DB"/>
    <w:rsid w:val="00213108"/>
    <w:rsid w:val="00224FA9"/>
    <w:rsid w:val="002368C5"/>
    <w:rsid w:val="00237382"/>
    <w:rsid w:val="00245E0E"/>
    <w:rsid w:val="00247BD8"/>
    <w:rsid w:val="00255298"/>
    <w:rsid w:val="00272BF2"/>
    <w:rsid w:val="00275E16"/>
    <w:rsid w:val="00282F0D"/>
    <w:rsid w:val="002C482B"/>
    <w:rsid w:val="002F1B8E"/>
    <w:rsid w:val="002F337F"/>
    <w:rsid w:val="002F4726"/>
    <w:rsid w:val="002F6411"/>
    <w:rsid w:val="00300248"/>
    <w:rsid w:val="00301AC8"/>
    <w:rsid w:val="00303266"/>
    <w:rsid w:val="00303A10"/>
    <w:rsid w:val="003075C6"/>
    <w:rsid w:val="003166E3"/>
    <w:rsid w:val="00325FAD"/>
    <w:rsid w:val="00326A8C"/>
    <w:rsid w:val="0033044F"/>
    <w:rsid w:val="0034634D"/>
    <w:rsid w:val="003535D4"/>
    <w:rsid w:val="0035554B"/>
    <w:rsid w:val="00364CD8"/>
    <w:rsid w:val="00384B51"/>
    <w:rsid w:val="003855C8"/>
    <w:rsid w:val="003942C3"/>
    <w:rsid w:val="003A0291"/>
    <w:rsid w:val="003B3D63"/>
    <w:rsid w:val="003B495A"/>
    <w:rsid w:val="003B7AC9"/>
    <w:rsid w:val="00400E40"/>
    <w:rsid w:val="004062F4"/>
    <w:rsid w:val="004076EC"/>
    <w:rsid w:val="004151AD"/>
    <w:rsid w:val="00421979"/>
    <w:rsid w:val="004230AE"/>
    <w:rsid w:val="00425C0C"/>
    <w:rsid w:val="004327FC"/>
    <w:rsid w:val="00435520"/>
    <w:rsid w:val="00444E01"/>
    <w:rsid w:val="004504B7"/>
    <w:rsid w:val="004516B8"/>
    <w:rsid w:val="00467260"/>
    <w:rsid w:val="00472E72"/>
    <w:rsid w:val="004738A5"/>
    <w:rsid w:val="0049056F"/>
    <w:rsid w:val="004A1348"/>
    <w:rsid w:val="004B1244"/>
    <w:rsid w:val="004B3F40"/>
    <w:rsid w:val="004B6243"/>
    <w:rsid w:val="004C4D86"/>
    <w:rsid w:val="004D25AD"/>
    <w:rsid w:val="004D376F"/>
    <w:rsid w:val="004D3A98"/>
    <w:rsid w:val="004D49C5"/>
    <w:rsid w:val="004D761B"/>
    <w:rsid w:val="004D7793"/>
    <w:rsid w:val="004E2E9E"/>
    <w:rsid w:val="004E67AD"/>
    <w:rsid w:val="00501B39"/>
    <w:rsid w:val="00505F5C"/>
    <w:rsid w:val="00514A63"/>
    <w:rsid w:val="005253C0"/>
    <w:rsid w:val="00536C3A"/>
    <w:rsid w:val="00537052"/>
    <w:rsid w:val="00540DDE"/>
    <w:rsid w:val="00540F52"/>
    <w:rsid w:val="00546B39"/>
    <w:rsid w:val="00546EFD"/>
    <w:rsid w:val="005522B4"/>
    <w:rsid w:val="00573ACF"/>
    <w:rsid w:val="00577663"/>
    <w:rsid w:val="005820AD"/>
    <w:rsid w:val="0059270B"/>
    <w:rsid w:val="005A66C0"/>
    <w:rsid w:val="005A706D"/>
    <w:rsid w:val="005B516E"/>
    <w:rsid w:val="005C1F09"/>
    <w:rsid w:val="005C7B64"/>
    <w:rsid w:val="005D7F2B"/>
    <w:rsid w:val="005F7D7E"/>
    <w:rsid w:val="00611D60"/>
    <w:rsid w:val="006134BE"/>
    <w:rsid w:val="00621C5C"/>
    <w:rsid w:val="00624D6E"/>
    <w:rsid w:val="006279FD"/>
    <w:rsid w:val="0064205F"/>
    <w:rsid w:val="00653005"/>
    <w:rsid w:val="00653464"/>
    <w:rsid w:val="00654A00"/>
    <w:rsid w:val="006605FD"/>
    <w:rsid w:val="006644CB"/>
    <w:rsid w:val="0066535F"/>
    <w:rsid w:val="006664EB"/>
    <w:rsid w:val="00667906"/>
    <w:rsid w:val="00667BC0"/>
    <w:rsid w:val="006740A9"/>
    <w:rsid w:val="00675B31"/>
    <w:rsid w:val="0068003E"/>
    <w:rsid w:val="0068057A"/>
    <w:rsid w:val="00682AAA"/>
    <w:rsid w:val="00684C33"/>
    <w:rsid w:val="00694AAA"/>
    <w:rsid w:val="0069774A"/>
    <w:rsid w:val="006A0609"/>
    <w:rsid w:val="006A1399"/>
    <w:rsid w:val="006B4B8D"/>
    <w:rsid w:val="006B7429"/>
    <w:rsid w:val="006D2507"/>
    <w:rsid w:val="006D3A53"/>
    <w:rsid w:val="006D7107"/>
    <w:rsid w:val="006E2007"/>
    <w:rsid w:val="006E5245"/>
    <w:rsid w:val="006E54BD"/>
    <w:rsid w:val="006F2CCA"/>
    <w:rsid w:val="00703279"/>
    <w:rsid w:val="00716EA3"/>
    <w:rsid w:val="0072026F"/>
    <w:rsid w:val="00722371"/>
    <w:rsid w:val="00722C54"/>
    <w:rsid w:val="007267C1"/>
    <w:rsid w:val="00734564"/>
    <w:rsid w:val="00742B67"/>
    <w:rsid w:val="0076588B"/>
    <w:rsid w:val="007667DF"/>
    <w:rsid w:val="00771F31"/>
    <w:rsid w:val="00785319"/>
    <w:rsid w:val="00794CFA"/>
    <w:rsid w:val="007A745E"/>
    <w:rsid w:val="007B7533"/>
    <w:rsid w:val="007C3763"/>
    <w:rsid w:val="007D1CA5"/>
    <w:rsid w:val="007E12F9"/>
    <w:rsid w:val="007E34AE"/>
    <w:rsid w:val="007E7EB3"/>
    <w:rsid w:val="007F4A0B"/>
    <w:rsid w:val="00805498"/>
    <w:rsid w:val="0081128D"/>
    <w:rsid w:val="00815032"/>
    <w:rsid w:val="00821203"/>
    <w:rsid w:val="00822CF1"/>
    <w:rsid w:val="0082303C"/>
    <w:rsid w:val="00823BC8"/>
    <w:rsid w:val="0083070E"/>
    <w:rsid w:val="008339D4"/>
    <w:rsid w:val="00835705"/>
    <w:rsid w:val="00842407"/>
    <w:rsid w:val="008501F9"/>
    <w:rsid w:val="00851D88"/>
    <w:rsid w:val="00856AAD"/>
    <w:rsid w:val="00861B99"/>
    <w:rsid w:val="00870518"/>
    <w:rsid w:val="00871823"/>
    <w:rsid w:val="00885DBD"/>
    <w:rsid w:val="0088708F"/>
    <w:rsid w:val="00890591"/>
    <w:rsid w:val="00897006"/>
    <w:rsid w:val="008A180C"/>
    <w:rsid w:val="008D79F7"/>
    <w:rsid w:val="008E10D9"/>
    <w:rsid w:val="008E3607"/>
    <w:rsid w:val="008E46E7"/>
    <w:rsid w:val="008E5AB7"/>
    <w:rsid w:val="008F0612"/>
    <w:rsid w:val="00900C1F"/>
    <w:rsid w:val="00920C13"/>
    <w:rsid w:val="00923366"/>
    <w:rsid w:val="0092593D"/>
    <w:rsid w:val="009341FA"/>
    <w:rsid w:val="00942272"/>
    <w:rsid w:val="0094513F"/>
    <w:rsid w:val="00952455"/>
    <w:rsid w:val="00973D95"/>
    <w:rsid w:val="00974426"/>
    <w:rsid w:val="0097713D"/>
    <w:rsid w:val="00984946"/>
    <w:rsid w:val="00985D74"/>
    <w:rsid w:val="009960A9"/>
    <w:rsid w:val="009B34D9"/>
    <w:rsid w:val="009C3F82"/>
    <w:rsid w:val="00A11299"/>
    <w:rsid w:val="00A41436"/>
    <w:rsid w:val="00A424E8"/>
    <w:rsid w:val="00A44DD4"/>
    <w:rsid w:val="00A473CE"/>
    <w:rsid w:val="00A53C3B"/>
    <w:rsid w:val="00A54C0E"/>
    <w:rsid w:val="00A55398"/>
    <w:rsid w:val="00A711CD"/>
    <w:rsid w:val="00A72151"/>
    <w:rsid w:val="00A83900"/>
    <w:rsid w:val="00A917CB"/>
    <w:rsid w:val="00A92508"/>
    <w:rsid w:val="00A93B1D"/>
    <w:rsid w:val="00AA6FF8"/>
    <w:rsid w:val="00AB3E24"/>
    <w:rsid w:val="00AD445E"/>
    <w:rsid w:val="00AF1559"/>
    <w:rsid w:val="00AF3BF1"/>
    <w:rsid w:val="00AF5CF2"/>
    <w:rsid w:val="00B00B88"/>
    <w:rsid w:val="00B02C86"/>
    <w:rsid w:val="00B06591"/>
    <w:rsid w:val="00B105DC"/>
    <w:rsid w:val="00B266F7"/>
    <w:rsid w:val="00B30E61"/>
    <w:rsid w:val="00B84912"/>
    <w:rsid w:val="00BA3E72"/>
    <w:rsid w:val="00BA4070"/>
    <w:rsid w:val="00BA5D30"/>
    <w:rsid w:val="00BB05CB"/>
    <w:rsid w:val="00BC4CA7"/>
    <w:rsid w:val="00BD292E"/>
    <w:rsid w:val="00BD516D"/>
    <w:rsid w:val="00BE1F3A"/>
    <w:rsid w:val="00BF438F"/>
    <w:rsid w:val="00BF4A69"/>
    <w:rsid w:val="00BF6755"/>
    <w:rsid w:val="00C0572D"/>
    <w:rsid w:val="00C12F02"/>
    <w:rsid w:val="00C1306B"/>
    <w:rsid w:val="00C32C01"/>
    <w:rsid w:val="00C55E23"/>
    <w:rsid w:val="00C56D53"/>
    <w:rsid w:val="00C65A9A"/>
    <w:rsid w:val="00C66079"/>
    <w:rsid w:val="00C76629"/>
    <w:rsid w:val="00C9149C"/>
    <w:rsid w:val="00CA669B"/>
    <w:rsid w:val="00CB1E37"/>
    <w:rsid w:val="00CB4384"/>
    <w:rsid w:val="00CC2361"/>
    <w:rsid w:val="00CC3BBD"/>
    <w:rsid w:val="00CE0C85"/>
    <w:rsid w:val="00CF6BE0"/>
    <w:rsid w:val="00D10FFA"/>
    <w:rsid w:val="00D236EC"/>
    <w:rsid w:val="00D25671"/>
    <w:rsid w:val="00D353FF"/>
    <w:rsid w:val="00D714EA"/>
    <w:rsid w:val="00D71FC0"/>
    <w:rsid w:val="00D87F3B"/>
    <w:rsid w:val="00D95195"/>
    <w:rsid w:val="00DC58D8"/>
    <w:rsid w:val="00DD273B"/>
    <w:rsid w:val="00DE4DC2"/>
    <w:rsid w:val="00DF7658"/>
    <w:rsid w:val="00E17BBF"/>
    <w:rsid w:val="00E21352"/>
    <w:rsid w:val="00E2259E"/>
    <w:rsid w:val="00E2315D"/>
    <w:rsid w:val="00E23BE6"/>
    <w:rsid w:val="00E34B42"/>
    <w:rsid w:val="00E36C13"/>
    <w:rsid w:val="00E47DCA"/>
    <w:rsid w:val="00E806CF"/>
    <w:rsid w:val="00E85A69"/>
    <w:rsid w:val="00E86B42"/>
    <w:rsid w:val="00E967F5"/>
    <w:rsid w:val="00EB518A"/>
    <w:rsid w:val="00EB74B7"/>
    <w:rsid w:val="00EC004A"/>
    <w:rsid w:val="00EC2484"/>
    <w:rsid w:val="00EC2F08"/>
    <w:rsid w:val="00F05CA0"/>
    <w:rsid w:val="00F1219B"/>
    <w:rsid w:val="00F2212E"/>
    <w:rsid w:val="00F24A84"/>
    <w:rsid w:val="00F2624A"/>
    <w:rsid w:val="00F30DE0"/>
    <w:rsid w:val="00F368D9"/>
    <w:rsid w:val="00F56589"/>
    <w:rsid w:val="00F661AE"/>
    <w:rsid w:val="00F667D6"/>
    <w:rsid w:val="00F8527B"/>
    <w:rsid w:val="00F92993"/>
    <w:rsid w:val="00F95D3C"/>
    <w:rsid w:val="00FA0B93"/>
    <w:rsid w:val="00FA5B65"/>
    <w:rsid w:val="00FC18B1"/>
    <w:rsid w:val="00FD2D49"/>
    <w:rsid w:val="00FD4713"/>
    <w:rsid w:val="00FE2227"/>
    <w:rsid w:val="00FF1DCA"/>
    <w:rsid w:val="00FF7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151CB"/>
  <w15:chartTrackingRefBased/>
  <w15:docId w15:val="{FC4CA3F6-7FD5-45DB-A8AB-B93763BB2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E7722"/>
  </w:style>
  <w:style w:type="paragraph" w:styleId="Heading1">
    <w:name w:val="heading 1"/>
    <w:aliases w:val="±Head1"/>
    <w:basedOn w:val="Head1NonToc"/>
    <w:next w:val="Normal"/>
    <w:link w:val="Heading1Char"/>
    <w:uiPriority w:val="4"/>
    <w:semiHidden/>
    <w:qFormat/>
    <w:rsid w:val="00EB74B7"/>
    <w:pPr>
      <w:numPr>
        <w:numId w:val="9"/>
      </w:numPr>
      <w:spacing w:before="600"/>
    </w:pPr>
  </w:style>
  <w:style w:type="paragraph" w:styleId="Heading2">
    <w:name w:val="heading 2"/>
    <w:aliases w:val="±Head2"/>
    <w:basedOn w:val="NoNumHead2"/>
    <w:next w:val="Normal"/>
    <w:link w:val="Heading2Char"/>
    <w:uiPriority w:val="4"/>
    <w:semiHidden/>
    <w:qFormat/>
    <w:rsid w:val="00EB74B7"/>
    <w:pPr>
      <w:numPr>
        <w:ilvl w:val="1"/>
        <w:numId w:val="9"/>
      </w:numPr>
    </w:pPr>
  </w:style>
  <w:style w:type="paragraph" w:styleId="Heading3">
    <w:name w:val="heading 3"/>
    <w:aliases w:val="±Head3"/>
    <w:basedOn w:val="NoNumHead2"/>
    <w:next w:val="Normal"/>
    <w:link w:val="Heading3Char"/>
    <w:uiPriority w:val="4"/>
    <w:semiHidden/>
    <w:rsid w:val="00EB74B7"/>
    <w:pPr>
      <w:numPr>
        <w:ilvl w:val="2"/>
        <w:numId w:val="9"/>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9"/>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7"/>
      </w:numPr>
      <w:spacing w:before="60" w:after="60"/>
    </w:pPr>
    <w:rPr>
      <w:rFonts w:eastAsia="Calibri"/>
    </w:rPr>
  </w:style>
  <w:style w:type="paragraph" w:customStyle="1" w:styleId="SymbolBullet2">
    <w:name w:val="±SymbolBullet2"/>
    <w:basedOn w:val="Normal"/>
    <w:uiPriority w:val="1"/>
    <w:rsid w:val="00EB74B7"/>
    <w:pPr>
      <w:numPr>
        <w:ilvl w:val="1"/>
        <w:numId w:val="7"/>
      </w:numPr>
      <w:spacing w:before="60" w:after="60"/>
    </w:pPr>
  </w:style>
  <w:style w:type="paragraph" w:customStyle="1" w:styleId="SymbolBullet3">
    <w:name w:val="±SymbolBullet3"/>
    <w:basedOn w:val="Normal"/>
    <w:uiPriority w:val="1"/>
    <w:rsid w:val="00EB74B7"/>
    <w:pPr>
      <w:numPr>
        <w:ilvl w:val="2"/>
        <w:numId w:val="7"/>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8"/>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8"/>
      </w:numPr>
    </w:pPr>
  </w:style>
  <w:style w:type="paragraph" w:customStyle="1" w:styleId="TableBullet3">
    <w:name w:val="±TableBullet3"/>
    <w:basedOn w:val="TableTextLeft"/>
    <w:uiPriority w:val="31"/>
    <w:semiHidden/>
    <w:rsid w:val="00EB74B7"/>
    <w:pPr>
      <w:numPr>
        <w:ilvl w:val="2"/>
        <w:numId w:val="8"/>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1E7722"/>
    <w:rPr>
      <w:b/>
      <w:color w:val="005EA5"/>
      <w:u w:val="non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1E7722"/>
    <w:rPr>
      <w:b/>
      <w:color w:val="005EA5"/>
      <w:u w:val="none"/>
    </w:rPr>
  </w:style>
  <w:style w:type="paragraph" w:styleId="ListParagraph">
    <w:name w:val="List Paragraph"/>
    <w:basedOn w:val="Normal"/>
    <w:uiPriority w:val="34"/>
    <w:qFormat/>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665203434">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estpensions.org.uk/schemeweb/nest.html"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stpensions.org.uk/schemeweb/nest.htm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43315DC6844A4FB6760B89BDA1DDA5"/>
        <w:category>
          <w:name w:val="General"/>
          <w:gallery w:val="placeholder"/>
        </w:category>
        <w:types>
          <w:type w:val="bbPlcHdr"/>
        </w:types>
        <w:behaviors>
          <w:behavior w:val="content"/>
        </w:behaviors>
        <w:guid w:val="{A3A5E6FC-3667-45A2-A39F-89CBE866002D}"/>
      </w:docPartPr>
      <w:docPartBody>
        <w:p w:rsidR="008C1C4D" w:rsidRDefault="008C1C4D">
          <w:pPr>
            <w:pStyle w:val="B143315DC6844A4FB6760B89BDA1DDA5"/>
          </w:pPr>
          <w:r w:rsidRPr="00D279CC">
            <w:rPr>
              <w:rStyle w:val="PlaceholderText"/>
            </w:rPr>
            <w:t>Click or tap here to enter text.</w:t>
          </w:r>
        </w:p>
      </w:docPartBody>
    </w:docPart>
    <w:docPart>
      <w:docPartPr>
        <w:name w:val="7D41835CB8C846BDB430DBEFCDF50081"/>
        <w:category>
          <w:name w:val="General"/>
          <w:gallery w:val="placeholder"/>
        </w:category>
        <w:types>
          <w:type w:val="bbPlcHdr"/>
        </w:types>
        <w:behaviors>
          <w:behavior w:val="content"/>
        </w:behaviors>
        <w:guid w:val="{4A5A883E-5EF9-49BC-A017-B746150162EB}"/>
      </w:docPartPr>
      <w:docPartBody>
        <w:p w:rsidR="008C1C4D" w:rsidRDefault="008C1C4D">
          <w:pPr>
            <w:pStyle w:val="7D41835CB8C846BDB430DBEFCDF50081"/>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C4D"/>
    <w:rsid w:val="000D3AFB"/>
    <w:rsid w:val="00207C77"/>
    <w:rsid w:val="005C1F09"/>
    <w:rsid w:val="008C1C4D"/>
    <w:rsid w:val="00A424E8"/>
    <w:rsid w:val="00EC2F08"/>
    <w:rsid w:val="00F1219B"/>
    <w:rsid w:val="00FF7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143315DC6844A4FB6760B89BDA1DDA5">
    <w:name w:val="B143315DC6844A4FB6760B89BDA1DDA5"/>
  </w:style>
  <w:style w:type="paragraph" w:customStyle="1" w:styleId="7D41835CB8C846BDB430DBEFCDF50081">
    <w:name w:val="7D41835CB8C846BDB430DBEFCDF50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F55C55794209468D843B8C5E63CA04" ma:contentTypeVersion="6" ma:contentTypeDescription="Create a new document." ma:contentTypeScope="" ma:versionID="e2ef411b1c2eab1b1796b3625ed4db2e">
  <xsd:schema xmlns:xsd="http://www.w3.org/2001/XMLSchema" xmlns:xs="http://www.w3.org/2001/XMLSchema" xmlns:p="http://schemas.microsoft.com/office/2006/metadata/properties" xmlns:ns2="2911f059-9837-4af0-b3f4-3d9811d47245" xmlns:ns3="3e7915d7-7e17-44ce-bd3e-2fc3f9c74974" targetNamespace="http://schemas.microsoft.com/office/2006/metadata/properties" ma:root="true" ma:fieldsID="aeb48a09e1c24bfe36e889cef7697163" ns2:_="" ns3:_="">
    <xsd:import namespace="2911f059-9837-4af0-b3f4-3d9811d47245"/>
    <xsd:import namespace="3e7915d7-7e17-44ce-bd3e-2fc3f9c74974"/>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d1ae64f-80ea-4352-b6b8-ae908e24af68}" ma:internalName="TaxCatchAll" ma:showField="CatchAllData" ma:web="72e32d9b-254a-4afd-b16a-00b0d494569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d1ae64f-80ea-4352-b6b8-ae908e24af68}" ma:internalName="TaxCatchAllLabel" ma:readOnly="true" ma:showField="CatchAllDataLabel" ma:web="72e32d9b-254a-4afd-b16a-00b0d49456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7915d7-7e17-44ce-bd3e-2fc3f9c749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BillingMetadata" ma:index="1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911f059-9837-4af0-b3f4-3d9811d47245" xsi:nil="true"/>
  </documentManagement>
</p:properties>
</file>

<file path=customXml/item5.xml><?xml version="1.0" encoding="utf-8"?>
<?mso-contentType ?>
<SharedContentType xmlns="Microsoft.SharePoint.Taxonomy.ContentTypeSync" SourceId="29ff4300-d6b9-4a57-b3ce-a8129b7e1b5f" ContentTypeId="0x0101" PreviousValue="false"/>
</file>

<file path=customXml/itemProps1.xml><?xml version="1.0" encoding="utf-8"?>
<ds:datastoreItem xmlns:ds="http://schemas.openxmlformats.org/officeDocument/2006/customXml" ds:itemID="{51584218-C66A-4F3D-9E94-4EA25499A39C}">
  <ds:schemaRefs>
    <ds:schemaRef ds:uri="http://schemas.microsoft.com/sharepoint/v3/contenttype/forms"/>
  </ds:schemaRefs>
</ds:datastoreItem>
</file>

<file path=customXml/itemProps2.xml><?xml version="1.0" encoding="utf-8"?>
<ds:datastoreItem xmlns:ds="http://schemas.openxmlformats.org/officeDocument/2006/customXml" ds:itemID="{E93B6DD4-8E30-43CD-A6B9-FF0810E42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1f059-9837-4af0-b3f4-3d9811d47245"/>
    <ds:schemaRef ds:uri="3e7915d7-7e17-44ce-bd3e-2fc3f9c74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customXml/itemProps4.xml><?xml version="1.0" encoding="utf-8"?>
<ds:datastoreItem xmlns:ds="http://schemas.openxmlformats.org/officeDocument/2006/customXml" ds:itemID="{3076F70C-0BE1-413D-9863-5043231598C7}">
  <ds:schemaRefs>
    <ds:schemaRef ds:uri="http://schemas.openxmlformats.org/package/2006/metadata/core-properties"/>
    <ds:schemaRef ds:uri="http://purl.org/dc/terms/"/>
    <ds:schemaRef ds:uri="http://www.w3.org/XML/1998/namespace"/>
    <ds:schemaRef ds:uri="http://purl.org/dc/dcmitype/"/>
    <ds:schemaRef ds:uri="3e7915d7-7e17-44ce-bd3e-2fc3f9c74974"/>
    <ds:schemaRef ds:uri="http://schemas.microsoft.com/office/2006/documentManagement/types"/>
    <ds:schemaRef ds:uri="http://purl.org/dc/elements/1.1/"/>
    <ds:schemaRef ds:uri="http://schemas.microsoft.com/office/infopath/2007/PartnerControls"/>
    <ds:schemaRef ds:uri="2911f059-9837-4af0-b3f4-3d9811d47245"/>
    <ds:schemaRef ds:uri="http://schemas.microsoft.com/office/2006/metadata/properties"/>
  </ds:schemaRefs>
</ds:datastoreItem>
</file>

<file path=customXml/itemProps5.xml><?xml version="1.0" encoding="utf-8"?>
<ds:datastoreItem xmlns:ds="http://schemas.openxmlformats.org/officeDocument/2006/customXml" ds:itemID="{D88FBC83-A756-4C57-A249-C864688A5272}">
  <ds:schemaRefs>
    <ds:schemaRef ds:uri="Microsoft.SharePoint.Taxonomy.ContentTypeSync"/>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1045</Words>
  <Characters>5961</Characters>
  <Application>Microsoft Office Word</Application>
  <DocSecurity>0</DocSecurity>
  <Lines>114</Lines>
  <Paragraphs>75</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Organisational overview</vt:lpstr>
      <vt:lpstr>Departmental/Directorate overview</vt:lpstr>
      <vt:lpstr>The role</vt:lpstr>
      <vt:lpstr>Scope and deliverables </vt:lpstr>
      <vt:lpstr>    Accountability</vt:lpstr>
      <vt:lpstr>    Deliverables</vt:lpstr>
      <vt:lpstr>    Relationships and autonomy</vt:lpstr>
      <vt:lpstr>Role requirements</vt:lpstr>
      <vt:lpstr>    Experience and technical skills</vt:lpstr>
      <vt:lpstr>    Personal attributes</vt:lpstr>
      <vt:lpstr>    Differentiators</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Brookes</dc:creator>
  <cp:keywords/>
  <dc:description/>
  <cp:lastModifiedBy>Emily Brookes</cp:lastModifiedBy>
  <cp:revision>12</cp:revision>
  <cp:lastPrinted>2019-02-26T10:03:00Z</cp:lastPrinted>
  <dcterms:created xsi:type="dcterms:W3CDTF">2025-11-17T18:34:00Z</dcterms:created>
  <dcterms:modified xsi:type="dcterms:W3CDTF">2025-11-17T18:45:00Z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0x010100EAF55C55794209468D843B8C5E63CA04</vt:lpwstr>
  </property>
</Properties>
</file>