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271BB81C28654F50B0FA8DB5311498E4"/>
        </w:placeholder>
      </w:sdtPr>
      <w:sdtContent>
        <w:p w14:paraId="5961F836" w14:textId="77777777" w:rsidR="007B7533" w:rsidRDefault="007B7533">
          <w:r w:rsidRPr="004516B8">
            <w:rPr>
              <w:noProof/>
            </w:rPr>
            <mc:AlternateContent>
              <mc:Choice Requires="wpg">
                <w:drawing>
                  <wp:anchor distT="0" distB="0" distL="114300" distR="114300" simplePos="0" relativeHeight="251658240" behindDoc="1" locked="1" layoutInCell="1" allowOverlap="1" wp14:anchorId="5D74AC2E" wp14:editId="5FFE523A">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2"/>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3C5BD6E" id="BackgroundGraphics" o:spid="_x0000_s1026" style="position:absolute;margin-left:0;margin-top:0;width:595.3pt;height:209.75pt;z-index:-251658240;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13" o:title=""/>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FA5B65" w14:paraId="5D1F4786" w14:textId="77777777" w:rsidTr="6013011F">
        <w:trPr>
          <w:cantSplit/>
          <w:trHeight w:val="20"/>
        </w:trPr>
        <w:sdt>
          <w:sdtPr>
            <w:alias w:val="Select Directorate"/>
            <w:tag w:val="Select Directorate"/>
            <w:id w:val="1560278835"/>
            <w:placeholder>
              <w:docPart w:val="60B21812823C4A4FBAC9ABA5FAAB026F"/>
            </w:placeholder>
            <w:dropDownList>
              <w:listItem w:value="Choose an item."/>
              <w:listItem w:displayText="Central Support Services" w:value="Central Support Services"/>
              <w:listItem w:displayText="Change Programmes and Service Management" w:value="Change Programmes and Service Management"/>
              <w:listItem w:displayText="Consultants" w:value="Consultants"/>
              <w:listItem w:displayText="Darwin" w:value="Darwin"/>
              <w:listItem w:displayText="Data and Analytics" w:value="Data and Analytics"/>
              <w:listItem w:displayText="ExCo" w:value="ExCo"/>
              <w:listItem w:displayText="General Counsel" w:value="General Counsel"/>
              <w:listItem w:displayText="Investment" w:value="Investment"/>
              <w:listItem w:displayText="Nest Experience" w:value="Nest Experience"/>
              <w:listItem w:displayText="Nest Insight" w:value="Nest Insight"/>
              <w:listItem w:displayText="Panel Members" w:value="Panel Members"/>
              <w:listItem w:displayText="Risk and Compliance" w:value="Risk and Compliance"/>
              <w:listItem w:displayText="Strategy" w:value="Strategy"/>
              <w:listItem w:displayText="Trustees" w:value="Trustees"/>
            </w:dropDownList>
          </w:sdtPr>
          <w:sdtContent>
            <w:tc>
              <w:tcPr>
                <w:tcW w:w="7087" w:type="dxa"/>
              </w:tcPr>
              <w:p w14:paraId="4AC0AFA6" w14:textId="6446C26F" w:rsidR="00FA5B65" w:rsidRDefault="00530D09" w:rsidP="004151AD">
                <w:pPr>
                  <w:pStyle w:val="CoverDirectorate"/>
                </w:pPr>
                <w:r>
                  <w:t>Central Support Services</w:t>
                </w:r>
              </w:p>
            </w:tc>
          </w:sdtContent>
        </w:sdt>
      </w:tr>
      <w:tr w:rsidR="004151AD" w14:paraId="08566A21" w14:textId="77777777" w:rsidTr="6013011F">
        <w:trPr>
          <w:cantSplit/>
          <w:trHeight w:val="20"/>
        </w:trPr>
        <w:tc>
          <w:tcPr>
            <w:tcW w:w="7087" w:type="dxa"/>
          </w:tcPr>
          <w:p w14:paraId="7BE1903C" w14:textId="56FD2FD7" w:rsidR="00DE2B4F" w:rsidRPr="00BF4CE3" w:rsidRDefault="001841AB" w:rsidP="56BD5848">
            <w:pPr>
              <w:pStyle w:val="CoverGrade"/>
              <w:rPr>
                <w:b/>
                <w:bCs/>
                <w:color w:val="F78B16"/>
                <w:sz w:val="28"/>
                <w:szCs w:val="28"/>
              </w:rPr>
            </w:pPr>
            <w:r w:rsidRPr="6013011F">
              <w:rPr>
                <w:b/>
                <w:bCs/>
                <w:color w:val="F78B16"/>
                <w:sz w:val="28"/>
                <w:szCs w:val="28"/>
              </w:rPr>
              <w:t>Business Manage</w:t>
            </w:r>
            <w:r w:rsidR="3D9DF012" w:rsidRPr="6013011F">
              <w:rPr>
                <w:b/>
                <w:bCs/>
                <w:color w:val="F78B16"/>
                <w:sz w:val="28"/>
                <w:szCs w:val="28"/>
              </w:rPr>
              <w:t>r</w:t>
            </w:r>
            <w:r w:rsidR="00DE2B4F" w:rsidRPr="6013011F">
              <w:rPr>
                <w:b/>
                <w:bCs/>
                <w:color w:val="F78B16"/>
                <w:sz w:val="28"/>
                <w:szCs w:val="28"/>
              </w:rPr>
              <w:t xml:space="preserve"> – Services and Solutions</w:t>
            </w:r>
          </w:p>
          <w:p w14:paraId="1407BFD1" w14:textId="28EBE296" w:rsidR="004151AD" w:rsidRPr="00352DC9" w:rsidRDefault="004151AD" w:rsidP="56BD5848">
            <w:pPr>
              <w:pStyle w:val="CoverGrade"/>
              <w:rPr>
                <w:noProof/>
                <w:color w:val="F78B16"/>
              </w:rPr>
            </w:pPr>
            <w:r w:rsidRPr="56BD5848">
              <w:rPr>
                <w:b/>
                <w:bCs/>
                <w:color w:val="F78B16"/>
              </w:rPr>
              <w:t>Grade:</w:t>
            </w:r>
            <w:r w:rsidRPr="56BD5848">
              <w:rPr>
                <w:color w:val="F78B16"/>
              </w:rPr>
              <w:t xml:space="preserve"> </w:t>
            </w:r>
            <w:r w:rsidR="00C65A97" w:rsidRPr="00240819">
              <w:rPr>
                <w:color w:val="F78B16"/>
              </w:rPr>
              <w:t>2</w:t>
            </w:r>
            <w:r w:rsidR="00C65A97">
              <w:rPr>
                <w:color w:val="F78B16"/>
              </w:rPr>
              <w:t xml:space="preserve"> </w:t>
            </w:r>
          </w:p>
        </w:tc>
      </w:tr>
    </w:tbl>
    <w:p w14:paraId="39DA8035" w14:textId="77777777" w:rsidR="00DE2B4F" w:rsidRDefault="00DE2B4F" w:rsidP="000C6725">
      <w:pPr>
        <w:pStyle w:val="Heading1"/>
        <w:numPr>
          <w:ilvl w:val="0"/>
          <w:numId w:val="0"/>
        </w:numPr>
      </w:pPr>
    </w:p>
    <w:p w14:paraId="7632261D" w14:textId="2F2F04DE" w:rsidR="000C6725" w:rsidRDefault="000C6725" w:rsidP="000C6725">
      <w:pPr>
        <w:pStyle w:val="Heading1"/>
        <w:numPr>
          <w:ilvl w:val="0"/>
          <w:numId w:val="0"/>
        </w:numPr>
      </w:pPr>
      <w:r>
        <w:t>Organisational overview</w:t>
      </w:r>
    </w:p>
    <w:p w14:paraId="7CED143A" w14:textId="77777777" w:rsidR="000C6725" w:rsidRDefault="000C6725" w:rsidP="000C6725">
      <w:r>
        <w:t xml:space="preserve">Nest is a great government delivery success story. Established in 2010, Nest has been a critical pillar of the government’s automatic enrolment pension programme, with a public service obligation to accept any employer wishing to use the scheme to discharge their automatic enrolment duties. </w:t>
      </w:r>
    </w:p>
    <w:p w14:paraId="2E2DF247" w14:textId="119E89D8" w:rsidR="000C6725" w:rsidRPr="006778EE" w:rsidRDefault="6C8EC87F" w:rsidP="000C6725">
      <w:r>
        <w:t>O</w:t>
      </w:r>
      <w:r w:rsidR="000C6725">
        <w:t xml:space="preserve">ur award-winning pension fund is tailored to members’ requirements by combining extensive research and an expert understanding of their needs. First-class investment practice and governance are the backbone of our organisation. We invest responsibly and sustainably and are always transparent about the choices we make. It is both a privilege and a responsibility to help each of our members achieve the retirement they want. </w:t>
      </w:r>
    </w:p>
    <w:p w14:paraId="33B4555A" w14:textId="77777777" w:rsidR="000C6725" w:rsidRDefault="000C6725" w:rsidP="000C6725">
      <w:r>
        <w:t>It’s important that Nest has an equally diverse workforce and promotes an inclusive culture. This is in line with the organisation’s values and ensures that Nest is a corporation fit for the future.</w:t>
      </w:r>
    </w:p>
    <w:p w14:paraId="283B2315" w14:textId="77777777" w:rsidR="000C6725" w:rsidRDefault="000C6725" w:rsidP="000C6725">
      <w:pPr>
        <w:pStyle w:val="Heading1"/>
        <w:numPr>
          <w:ilvl w:val="0"/>
          <w:numId w:val="0"/>
        </w:numPr>
      </w:pPr>
      <w:r>
        <w:t>Departmental</w:t>
      </w:r>
      <w:r w:rsidR="004151AD">
        <w:t>/</w:t>
      </w:r>
      <w:r w:rsidR="004151AD" w:rsidRP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C07A160" w14:textId="77777777" w:rsidTr="006A0609">
        <w:trPr>
          <w:trHeight w:hRule="exact" w:val="20"/>
        </w:trPr>
        <w:tc>
          <w:tcPr>
            <w:tcW w:w="10546" w:type="dxa"/>
            <w:tcBorders>
              <w:bottom w:val="single" w:sz="4" w:space="0" w:color="FF8200" w:themeColor="text2"/>
            </w:tcBorders>
          </w:tcPr>
          <w:p w14:paraId="481F18CF" w14:textId="77777777" w:rsidR="005522B4" w:rsidRDefault="005522B4" w:rsidP="006A0609">
            <w:pPr>
              <w:pStyle w:val="KeyMsgText"/>
              <w:keepNext/>
              <w:ind w:right="-249"/>
            </w:pPr>
          </w:p>
        </w:tc>
      </w:tr>
      <w:tr w:rsidR="005522B4" w14:paraId="16B79AA4" w14:textId="77777777" w:rsidTr="00E21352">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BC6DA74" w14:textId="70A97A7A" w:rsidR="00E21352" w:rsidRPr="00CE6C01" w:rsidRDefault="002E2DF2" w:rsidP="00CE6C01">
            <w:pPr>
              <w:pStyle w:val="Heading1"/>
              <w:numPr>
                <w:ilvl w:val="0"/>
                <w:numId w:val="0"/>
              </w:numPr>
              <w:rPr>
                <w:rFonts w:asciiTheme="minorHAnsi" w:hAnsiTheme="minorHAnsi"/>
                <w:b w:val="0"/>
                <w:bCs/>
                <w:color w:val="auto"/>
                <w:sz w:val="22"/>
                <w:szCs w:val="22"/>
              </w:rPr>
            </w:pPr>
            <w:r w:rsidRPr="002E2DF2">
              <w:rPr>
                <w:rFonts w:asciiTheme="minorHAnsi" w:hAnsiTheme="minorHAnsi"/>
                <w:b w:val="0"/>
                <w:bCs/>
                <w:color w:val="auto"/>
                <w:sz w:val="22"/>
                <w:szCs w:val="22"/>
              </w:rPr>
              <w:t>Services and Solutions (SaS) is a newly formed directorate that brings together technology, data, change and operations into one area. It delivers enterprise-wide services to Nest across data, change and technology, along with our IT service provider which manages desktop, application and hosting services. SaS also delivers member services</w:t>
            </w:r>
            <w:r w:rsidR="00312BBE">
              <w:rPr>
                <w:rFonts w:asciiTheme="minorHAnsi" w:hAnsiTheme="minorHAnsi"/>
                <w:b w:val="0"/>
                <w:bCs/>
                <w:color w:val="auto"/>
                <w:sz w:val="22"/>
                <w:szCs w:val="22"/>
              </w:rPr>
              <w:t>,</w:t>
            </w:r>
            <w:r w:rsidRPr="002E2DF2">
              <w:rPr>
                <w:rFonts w:asciiTheme="minorHAnsi" w:hAnsiTheme="minorHAnsi"/>
                <w:b w:val="0"/>
                <w:bCs/>
                <w:color w:val="auto"/>
                <w:sz w:val="22"/>
                <w:szCs w:val="22"/>
              </w:rPr>
              <w:t xml:space="preserve"> through our outsource partner TCS, managing the supplier relationship, monitoring performance and driving continuous improvement to provide a reliable cost-effective member service.</w:t>
            </w:r>
          </w:p>
        </w:tc>
      </w:tr>
    </w:tbl>
    <w:p w14:paraId="1CB43ADB" w14:textId="77777777" w:rsidR="004151AD" w:rsidRDefault="004151AD" w:rsidP="004151AD">
      <w:pPr>
        <w:pStyle w:val="Heading1"/>
        <w:numPr>
          <w:ilvl w:val="0"/>
          <w:numId w:val="0"/>
        </w:numPr>
      </w:pPr>
      <w:r>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14:paraId="2A3FB5FC" w14:textId="77777777" w:rsidTr="009D0B61">
        <w:trPr>
          <w:trHeight w:hRule="exact" w:val="20"/>
        </w:trPr>
        <w:tc>
          <w:tcPr>
            <w:tcW w:w="10546" w:type="dxa"/>
            <w:tcBorders>
              <w:bottom w:val="single" w:sz="4" w:space="0" w:color="FF8200" w:themeColor="text2"/>
            </w:tcBorders>
          </w:tcPr>
          <w:p w14:paraId="2FF6CDBE" w14:textId="77777777" w:rsidR="004151AD" w:rsidRDefault="004151AD" w:rsidP="009D0B61">
            <w:pPr>
              <w:pStyle w:val="KeyMsgText"/>
              <w:keepNext/>
              <w:ind w:right="-249"/>
            </w:pPr>
          </w:p>
        </w:tc>
      </w:tr>
      <w:tr w:rsidR="004151AD" w14:paraId="3DFFFE52" w14:textId="77777777" w:rsidTr="009D0B61">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BE4F997" w14:textId="77777777" w:rsidR="00C67501" w:rsidRDefault="006B4467" w:rsidP="006B4467">
            <w:r w:rsidRPr="00E53E7A">
              <w:t xml:space="preserve">Nest Corporation is seeking an accomplished Business Manager to build and lead a high-performing Business Management team that will drive operational excellence across SaS. This pivotal role will serve as the central coordination hub for the directorate, ensuring strategic alignment in business planning, budgeting, resource management, performance reporting and communications. </w:t>
            </w:r>
          </w:p>
          <w:p w14:paraId="693554B8" w14:textId="5048F73A" w:rsidR="00E53E7A" w:rsidRPr="000C6725" w:rsidRDefault="006B4467" w:rsidP="006B4467">
            <w:r w:rsidRPr="00E53E7A">
              <w:t xml:space="preserve">You will design and implement processes and systems that enable SaS to operate efficiently, deliver insightful reporting to senior leadership and committees, and foster a culture of continuous improvement. Acting as a trusted partner to the SaS leadership team and a key liaison across Nest, you will play a critical role in shaping a strong, collaborative, and results-driven operational </w:t>
            </w:r>
            <w:r w:rsidR="001B0BF7">
              <w:t xml:space="preserve">and delivery </w:t>
            </w:r>
            <w:r w:rsidRPr="00E53E7A">
              <w:t>environment</w:t>
            </w:r>
            <w:r w:rsidR="001B0BF7">
              <w:t>.</w:t>
            </w:r>
            <w:r w:rsidR="002E3892">
              <w:t xml:space="preserve"> </w:t>
            </w:r>
          </w:p>
        </w:tc>
      </w:tr>
    </w:tbl>
    <w:p w14:paraId="20CC63B6" w14:textId="77777777" w:rsidR="000C6725" w:rsidRDefault="000C6725" w:rsidP="000C6725">
      <w:pPr>
        <w:pStyle w:val="Heading1"/>
        <w:numPr>
          <w:ilvl w:val="0"/>
          <w:numId w:val="0"/>
        </w:numPr>
      </w:pPr>
      <w:r>
        <w:lastRenderedPageBreak/>
        <w:t>Scope and deliverables</w:t>
      </w:r>
      <w:r w:rsidRPr="005412BB">
        <w:t xml:space="preserve"> </w:t>
      </w:r>
    </w:p>
    <w:p w14:paraId="57EA9120" w14:textId="2E9EB49D" w:rsidR="000C6725" w:rsidRDefault="000C6725" w:rsidP="00303A10">
      <w:pPr>
        <w:pStyle w:val="Heading2"/>
        <w:numPr>
          <w:ilvl w:val="0"/>
          <w:numId w:val="0"/>
        </w:numPr>
      </w:pPr>
      <w:r w:rsidRPr="00961AB5">
        <w:t>Accountability</w:t>
      </w:r>
      <w:r w:rsidR="001301DB">
        <w:t xml:space="preserve"> and </w:t>
      </w:r>
      <w:r w:rsidRPr="00F57716">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EB46675" w14:textId="77777777" w:rsidTr="006A0609">
        <w:trPr>
          <w:cantSplit/>
          <w:trHeight w:hRule="exact" w:val="20"/>
        </w:trPr>
        <w:tc>
          <w:tcPr>
            <w:tcW w:w="10546" w:type="dxa"/>
            <w:tcBorders>
              <w:bottom w:val="single" w:sz="4" w:space="0" w:color="FF8200" w:themeColor="text2"/>
            </w:tcBorders>
          </w:tcPr>
          <w:p w14:paraId="49201437" w14:textId="77777777" w:rsidR="005522B4" w:rsidRDefault="005522B4" w:rsidP="006A0609">
            <w:pPr>
              <w:pStyle w:val="KeyMsgText"/>
              <w:keepNext/>
              <w:ind w:right="-249"/>
            </w:pPr>
          </w:p>
        </w:tc>
      </w:tr>
      <w:tr w:rsidR="005522B4" w14:paraId="2FF76B3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E1CB521" w14:textId="1CF92648" w:rsidR="00092A58" w:rsidRPr="00D70778" w:rsidRDefault="002A2B1C" w:rsidP="00092A58">
            <w:r>
              <w:rPr>
                <w:b/>
                <w:bCs/>
              </w:rPr>
              <w:t>Business Management</w:t>
            </w:r>
          </w:p>
          <w:p w14:paraId="6FDC887B" w14:textId="271EECAB" w:rsidR="0035672E" w:rsidRDefault="0035672E" w:rsidP="00EF6B59">
            <w:pPr>
              <w:pStyle w:val="ListParagraph"/>
              <w:numPr>
                <w:ilvl w:val="0"/>
                <w:numId w:val="27"/>
              </w:numPr>
            </w:pPr>
            <w:r w:rsidRPr="00CC1757">
              <w:t>Establish and lead a high-performing Business Management team to provide strategic and operational support to the SaS leadership</w:t>
            </w:r>
            <w:r>
              <w:t xml:space="preserve"> team</w:t>
            </w:r>
            <w:r w:rsidR="00750240">
              <w:t>.</w:t>
            </w:r>
          </w:p>
          <w:p w14:paraId="701A6907" w14:textId="7486F055" w:rsidR="00DD5CE2" w:rsidRDefault="00DD5CE2" w:rsidP="00EF6B59">
            <w:pPr>
              <w:pStyle w:val="ListParagraph"/>
              <w:numPr>
                <w:ilvl w:val="0"/>
                <w:numId w:val="27"/>
              </w:numPr>
            </w:pPr>
            <w:r>
              <w:t xml:space="preserve">Provide </w:t>
            </w:r>
            <w:r w:rsidR="003E3BEE" w:rsidRPr="003E3BEE">
              <w:t>directorate</w:t>
            </w:r>
            <w:r w:rsidR="003E3BEE" w:rsidRPr="003E3BEE">
              <w:noBreakHyphen/>
              <w:t xml:space="preserve">level coordination across SaS </w:t>
            </w:r>
            <w:r w:rsidR="004C5B3B">
              <w:t>for the C</w:t>
            </w:r>
            <w:r w:rsidR="000C6345">
              <w:t xml:space="preserve">hief </w:t>
            </w:r>
            <w:r w:rsidR="004C5B3B">
              <w:t>T</w:t>
            </w:r>
            <w:r w:rsidR="000C6345">
              <w:t xml:space="preserve">echnology and </w:t>
            </w:r>
            <w:r w:rsidR="004C5B3B">
              <w:t>O</w:t>
            </w:r>
            <w:r w:rsidR="000C6345">
              <w:t>per</w:t>
            </w:r>
            <w:r w:rsidR="003A0009">
              <w:t xml:space="preserve">ating </w:t>
            </w:r>
            <w:r w:rsidR="004C5B3B">
              <w:t>O</w:t>
            </w:r>
            <w:r w:rsidR="003A0009">
              <w:t>fficer (CTOO)</w:t>
            </w:r>
            <w:r w:rsidR="004C5B3B">
              <w:t xml:space="preserve"> and </w:t>
            </w:r>
            <w:r w:rsidR="000C6345">
              <w:t xml:space="preserve">his </w:t>
            </w:r>
            <w:r w:rsidR="004C5B3B">
              <w:t>leadership team</w:t>
            </w:r>
            <w:r w:rsidR="000C6345">
              <w:t xml:space="preserve">, giving </w:t>
            </w:r>
            <w:r w:rsidR="003E3BEE" w:rsidRPr="003E3BEE">
              <w:t xml:space="preserve">a single, trusted view </w:t>
            </w:r>
            <w:r w:rsidR="00E7220B">
              <w:t xml:space="preserve">of </w:t>
            </w:r>
            <w:r w:rsidR="003E3BEE" w:rsidRPr="003E3BEE">
              <w:t>day</w:t>
            </w:r>
            <w:r w:rsidR="003E3BEE" w:rsidRPr="003E3BEE">
              <w:noBreakHyphen/>
              <w:t>to</w:t>
            </w:r>
            <w:r w:rsidR="003E3BEE" w:rsidRPr="003E3BEE">
              <w:noBreakHyphen/>
              <w:t>day and medium</w:t>
            </w:r>
            <w:r w:rsidR="003E3BEE" w:rsidRPr="003E3BEE">
              <w:noBreakHyphen/>
              <w:t>term</w:t>
            </w:r>
            <w:r>
              <w:t xml:space="preserve"> priorities</w:t>
            </w:r>
            <w:r w:rsidR="00750240">
              <w:t>.</w:t>
            </w:r>
          </w:p>
          <w:p w14:paraId="0B7ED116" w14:textId="63496BD5" w:rsidR="00294400" w:rsidRDefault="007F2001" w:rsidP="00EF6B59">
            <w:pPr>
              <w:pStyle w:val="ListParagraph"/>
              <w:numPr>
                <w:ilvl w:val="0"/>
                <w:numId w:val="27"/>
              </w:numPr>
            </w:pPr>
            <w:r>
              <w:t>Translate organisational approaches</w:t>
            </w:r>
            <w:r w:rsidR="00B509A8">
              <w:t xml:space="preserve"> into p</w:t>
            </w:r>
            <w:r w:rsidR="00294400" w:rsidRPr="00CC1757">
              <w:t xml:space="preserve">rocesses, systems, and frameworks that enable effective </w:t>
            </w:r>
            <w:r w:rsidR="00133200">
              <w:t xml:space="preserve">and consistent </w:t>
            </w:r>
            <w:r w:rsidR="00294400" w:rsidRPr="00CC1757">
              <w:t>business planning, budgeting, performance management and reporting</w:t>
            </w:r>
            <w:r w:rsidR="00133200">
              <w:t xml:space="preserve"> </w:t>
            </w:r>
            <w:r w:rsidR="009C2312">
              <w:t>across SaS</w:t>
            </w:r>
          </w:p>
          <w:p w14:paraId="00B26416" w14:textId="4A58BE86" w:rsidR="00B44347" w:rsidRDefault="00B44347" w:rsidP="00EF6B59">
            <w:pPr>
              <w:pStyle w:val="ListParagraph"/>
              <w:numPr>
                <w:ilvl w:val="0"/>
                <w:numId w:val="27"/>
              </w:numPr>
            </w:pPr>
            <w:r w:rsidRPr="00CC1757">
              <w:t xml:space="preserve">Provide timely, insightful reporting and analysis to senior leadership and </w:t>
            </w:r>
            <w:r w:rsidR="00482DFE">
              <w:t xml:space="preserve">relevant </w:t>
            </w:r>
            <w:r w:rsidRPr="00CC1757">
              <w:t>committees, supporting informed decision-making and governance</w:t>
            </w:r>
            <w:r w:rsidR="006A6D0D">
              <w:t>.</w:t>
            </w:r>
          </w:p>
          <w:p w14:paraId="076B33FE" w14:textId="48EC943A" w:rsidR="0017029F" w:rsidRDefault="0017029F" w:rsidP="00EF6B59">
            <w:pPr>
              <w:pStyle w:val="ListParagraph"/>
              <w:numPr>
                <w:ilvl w:val="0"/>
                <w:numId w:val="27"/>
              </w:numPr>
            </w:pPr>
            <w:r>
              <w:t xml:space="preserve">Draft </w:t>
            </w:r>
            <w:r w:rsidR="006C256B">
              <w:t xml:space="preserve">Board and Exco level reports and presentations </w:t>
            </w:r>
            <w:r w:rsidR="002E54A8">
              <w:t>as required by the CTOO</w:t>
            </w:r>
            <w:r w:rsidR="006A1724">
              <w:t>.</w:t>
            </w:r>
          </w:p>
          <w:p w14:paraId="3B50FA3D" w14:textId="71B6839E" w:rsidR="002C7E6C" w:rsidRDefault="002C7E6C" w:rsidP="00EF6B59">
            <w:pPr>
              <w:pStyle w:val="ListParagraph"/>
              <w:numPr>
                <w:ilvl w:val="0"/>
                <w:numId w:val="27"/>
              </w:numPr>
            </w:pPr>
            <w:r>
              <w:t>Track Ex</w:t>
            </w:r>
            <w:r w:rsidR="00912747">
              <w:t>c</w:t>
            </w:r>
            <w:r>
              <w:t xml:space="preserve">o, </w:t>
            </w:r>
            <w:r w:rsidR="00DC1B3C">
              <w:t>B</w:t>
            </w:r>
            <w:r>
              <w:t>oard and audit actions and ensure timely completion from across SaS</w:t>
            </w:r>
            <w:r w:rsidR="00486184">
              <w:t>.</w:t>
            </w:r>
          </w:p>
          <w:p w14:paraId="36F60C26" w14:textId="30F8456B" w:rsidR="009C30E1" w:rsidRDefault="009C30E1" w:rsidP="00EF6B59">
            <w:pPr>
              <w:pStyle w:val="ListParagraph"/>
              <w:numPr>
                <w:ilvl w:val="0"/>
                <w:numId w:val="27"/>
              </w:numPr>
            </w:pPr>
            <w:r>
              <w:t>Support</w:t>
            </w:r>
            <w:r w:rsidR="004A4B0A">
              <w:t xml:space="preserve"> workforce planning and recruitment strategies to ensure the directorate has the right capabilities to deliver</w:t>
            </w:r>
            <w:r w:rsidR="00B31531">
              <w:t xml:space="preserve"> its objectives.</w:t>
            </w:r>
          </w:p>
          <w:p w14:paraId="139B5757" w14:textId="4DC8623E" w:rsidR="0017029F" w:rsidRDefault="00CD4BC4" w:rsidP="0017029F">
            <w:pPr>
              <w:pStyle w:val="ListParagraph"/>
              <w:numPr>
                <w:ilvl w:val="0"/>
                <w:numId w:val="27"/>
              </w:numPr>
            </w:pPr>
            <w:r>
              <w:t>Strengthen communications across SaS, ensuring clarity and consistency.</w:t>
            </w:r>
          </w:p>
          <w:p w14:paraId="7C5AFB77" w14:textId="7A053E02" w:rsidR="003A0DAA" w:rsidRDefault="003A0DAA" w:rsidP="00EF6B59">
            <w:pPr>
              <w:pStyle w:val="ListParagraph"/>
              <w:numPr>
                <w:ilvl w:val="0"/>
                <w:numId w:val="27"/>
              </w:numPr>
            </w:pPr>
            <w:r>
              <w:t>Drive continuous improvement by identifying opportunities to streamline processes</w:t>
            </w:r>
            <w:r w:rsidR="00224173">
              <w:t xml:space="preserve"> and</w:t>
            </w:r>
            <w:r>
              <w:t xml:space="preserve"> enhance efficiency</w:t>
            </w:r>
            <w:r w:rsidR="00A62753">
              <w:t>.</w:t>
            </w:r>
          </w:p>
          <w:p w14:paraId="4F073A3B" w14:textId="7B728233" w:rsidR="00B44347" w:rsidRPr="00912747" w:rsidRDefault="009462F9" w:rsidP="000C339F">
            <w:pPr>
              <w:pStyle w:val="ListParagraph"/>
              <w:numPr>
                <w:ilvl w:val="0"/>
                <w:numId w:val="27"/>
              </w:numPr>
            </w:pPr>
            <w:r w:rsidRPr="00912747">
              <w:t>Lead on special projects as required</w:t>
            </w:r>
            <w:r w:rsidR="00B314A7">
              <w:t>.</w:t>
            </w:r>
          </w:p>
          <w:p w14:paraId="63065618" w14:textId="77777777" w:rsidR="00F962E2" w:rsidRDefault="00F962E2" w:rsidP="00092A58">
            <w:pPr>
              <w:rPr>
                <w:b/>
                <w:bCs/>
              </w:rPr>
            </w:pPr>
          </w:p>
          <w:p w14:paraId="72745340" w14:textId="068BBA85" w:rsidR="00310CF1" w:rsidRDefault="00092A58" w:rsidP="00092A58">
            <w:pPr>
              <w:rPr>
                <w:b/>
                <w:bCs/>
              </w:rPr>
            </w:pPr>
            <w:r w:rsidRPr="00323C13">
              <w:rPr>
                <w:b/>
                <w:bCs/>
              </w:rPr>
              <w:t>Management/ Leadership</w:t>
            </w:r>
          </w:p>
          <w:p w14:paraId="51FBFD5D" w14:textId="77777777" w:rsidR="00F962E2" w:rsidRPr="00323C13" w:rsidRDefault="00F962E2" w:rsidP="00092A58">
            <w:pPr>
              <w:rPr>
                <w:b/>
                <w:bCs/>
              </w:rPr>
            </w:pPr>
          </w:p>
          <w:p w14:paraId="4BBA4E72" w14:textId="456BA8BD" w:rsidR="00092A58" w:rsidRDefault="00092A58" w:rsidP="00EF6B59">
            <w:pPr>
              <w:pStyle w:val="ListParagraph"/>
              <w:numPr>
                <w:ilvl w:val="0"/>
                <w:numId w:val="27"/>
              </w:numPr>
              <w:spacing w:before="0" w:after="160" w:line="259" w:lineRule="auto"/>
            </w:pPr>
            <w:r w:rsidRPr="002A524A">
              <w:t xml:space="preserve">Lead, motivate, and develop the </w:t>
            </w:r>
            <w:r w:rsidR="002A2B1C">
              <w:t xml:space="preserve">business management </w:t>
            </w:r>
            <w:r w:rsidRPr="002A524A">
              <w:t>team</w:t>
            </w:r>
            <w:r w:rsidR="0061586E">
              <w:t>, coordinat</w:t>
            </w:r>
            <w:r w:rsidR="00310CF1">
              <w:t>ing resourcing needs for effective delivery of business management activities.</w:t>
            </w:r>
          </w:p>
          <w:p w14:paraId="32037420" w14:textId="2300A96E" w:rsidR="00D8316D" w:rsidRDefault="006A1E9F" w:rsidP="00294AC9">
            <w:pPr>
              <w:pStyle w:val="ListParagraph"/>
              <w:numPr>
                <w:ilvl w:val="0"/>
                <w:numId w:val="27"/>
              </w:numPr>
            </w:pPr>
            <w:r>
              <w:t>Act as a trusted adviser to the SaS leadership team</w:t>
            </w:r>
            <w:r w:rsidR="00D8316D">
              <w:t xml:space="preserve"> on SaS operational delivery matters</w:t>
            </w:r>
            <w:r w:rsidR="00384FF8">
              <w:t>.</w:t>
            </w:r>
          </w:p>
          <w:p w14:paraId="052F3EE5" w14:textId="0393D3CF" w:rsidR="00294AC9" w:rsidRDefault="00294AC9" w:rsidP="00294AC9">
            <w:pPr>
              <w:pStyle w:val="ListParagraph"/>
              <w:numPr>
                <w:ilvl w:val="0"/>
                <w:numId w:val="27"/>
              </w:numPr>
            </w:pPr>
            <w:r>
              <w:t>Act as a key liaison between SaS and other directorates within Nest, fostering collaboration and promoting a strong operational culture</w:t>
            </w:r>
            <w:r w:rsidR="00384FF8">
              <w:t>.</w:t>
            </w:r>
          </w:p>
          <w:p w14:paraId="19CB8699" w14:textId="05E930B6" w:rsidR="00C30096" w:rsidRPr="000C6725" w:rsidRDefault="00C30096" w:rsidP="00310CF1">
            <w:pPr>
              <w:pStyle w:val="ListParagraph"/>
            </w:pPr>
          </w:p>
        </w:tc>
      </w:tr>
    </w:tbl>
    <w:p w14:paraId="41D9937F" w14:textId="77777777" w:rsidR="000C6725" w:rsidRDefault="000C6725" w:rsidP="00303A10">
      <w:pPr>
        <w:pStyle w:val="Heading2"/>
        <w:numPr>
          <w:ilvl w:val="0"/>
          <w:numId w:val="0"/>
        </w:numPr>
      </w:pPr>
      <w:r>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44C36EB7" w14:textId="77777777" w:rsidTr="006A0609">
        <w:tc>
          <w:tcPr>
            <w:tcW w:w="10546" w:type="dxa"/>
            <w:shd w:val="clear" w:color="auto" w:fill="F2F2F2" w:themeFill="background1" w:themeFillShade="F2"/>
          </w:tcPr>
          <w:p w14:paraId="52FC398A" w14:textId="77777777" w:rsidR="005522B4" w:rsidRPr="00115822" w:rsidRDefault="005522B4" w:rsidP="00A72151">
            <w:pPr>
              <w:pStyle w:val="TableBullet1"/>
            </w:pPr>
            <w:r w:rsidRPr="00115822">
              <w:t>What levels of seniority would this role regularly interact with/influence? e.g. Heads of, Directors, Executive Board, Trustees?</w:t>
            </w:r>
          </w:p>
          <w:p w14:paraId="31384B22" w14:textId="77777777" w:rsidR="005522B4" w:rsidRPr="00115822" w:rsidRDefault="005522B4" w:rsidP="00A72151">
            <w:pPr>
              <w:pStyle w:val="TableBullet1"/>
            </w:pPr>
            <w:r w:rsidRPr="00115822">
              <w:t>List the teams/immediate colleagues you expect this person to interact with to be successful in this role.</w:t>
            </w:r>
          </w:p>
          <w:p w14:paraId="57A735AF" w14:textId="77777777" w:rsidR="005522B4" w:rsidRDefault="005522B4" w:rsidP="00A72151">
            <w:pPr>
              <w:pStyle w:val="TableBullet1"/>
            </w:pPr>
            <w:r w:rsidRPr="00115822">
              <w:t>Are there any key external stakeholders that this role will need to work with?</w:t>
            </w:r>
          </w:p>
        </w:tc>
      </w:tr>
      <w:tr w:rsidR="005522B4" w14:paraId="482545B9" w14:textId="77777777" w:rsidTr="006A0609">
        <w:trPr>
          <w:cantSplit/>
          <w:trHeight w:hRule="exact" w:val="20"/>
        </w:trPr>
        <w:tc>
          <w:tcPr>
            <w:tcW w:w="10546" w:type="dxa"/>
            <w:tcBorders>
              <w:bottom w:val="single" w:sz="4" w:space="0" w:color="FF8200" w:themeColor="text2"/>
            </w:tcBorders>
          </w:tcPr>
          <w:p w14:paraId="187B2ACA" w14:textId="77777777" w:rsidR="005522B4" w:rsidRDefault="005522B4" w:rsidP="006A0609">
            <w:pPr>
              <w:pStyle w:val="KeyMsgText"/>
              <w:keepNext/>
              <w:ind w:right="-249"/>
            </w:pPr>
          </w:p>
        </w:tc>
      </w:tr>
      <w:tr w:rsidR="005522B4" w14:paraId="238A29C2" w14:textId="77777777" w:rsidTr="006D2558">
        <w:trPr>
          <w:cantSplit/>
          <w:trHeight w:val="214"/>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DE7A348" w14:textId="045E2E0A" w:rsidR="006D2558" w:rsidRDefault="006D2558" w:rsidP="006D2558">
            <w:r w:rsidRPr="002A524A">
              <w:t xml:space="preserve">The </w:t>
            </w:r>
            <w:r>
              <w:t>role</w:t>
            </w:r>
            <w:r w:rsidRPr="002A524A">
              <w:t xml:space="preserve"> will report to </w:t>
            </w:r>
            <w:r>
              <w:t>Nest Corporation’s</w:t>
            </w:r>
            <w:r w:rsidRPr="004E5626">
              <w:rPr>
                <w:b/>
                <w:bCs/>
              </w:rPr>
              <w:t xml:space="preserve"> </w:t>
            </w:r>
            <w:r w:rsidRPr="009D5A8A">
              <w:t>Director of Central Change &amp; Technology,</w:t>
            </w:r>
            <w:r>
              <w:t xml:space="preserve"> who is accountable to the </w:t>
            </w:r>
            <w:r w:rsidRPr="00A9206D">
              <w:t>Chief Technology and Operating Officer</w:t>
            </w:r>
            <w:r w:rsidRPr="002A524A">
              <w:t xml:space="preserve"> (C</w:t>
            </w:r>
            <w:r>
              <w:t>T</w:t>
            </w:r>
            <w:r w:rsidRPr="002A524A">
              <w:t>OO)</w:t>
            </w:r>
            <w:r>
              <w:t>.</w:t>
            </w:r>
            <w:r w:rsidR="00AE70DF">
              <w:t xml:space="preserve"> </w:t>
            </w:r>
          </w:p>
          <w:p w14:paraId="2143EE7F" w14:textId="4399D99A" w:rsidR="00AE5331" w:rsidRDefault="00CF4641" w:rsidP="00537052">
            <w:r>
              <w:t>Th</w:t>
            </w:r>
            <w:r w:rsidR="006D47AB">
              <w:t>is</w:t>
            </w:r>
            <w:r>
              <w:t xml:space="preserve"> role</w:t>
            </w:r>
            <w:r w:rsidR="00056A6F">
              <w:t>, with their small team,</w:t>
            </w:r>
            <w:r>
              <w:t xml:space="preserve"> will work </w:t>
            </w:r>
            <w:r w:rsidR="0021135D">
              <w:t xml:space="preserve">in collaboration with </w:t>
            </w:r>
            <w:r>
              <w:t xml:space="preserve">the </w:t>
            </w:r>
            <w:r w:rsidR="00FC7685">
              <w:t>SaS senior leadership team</w:t>
            </w:r>
            <w:r w:rsidR="00383D09">
              <w:t xml:space="preserve"> to deliver strategic and operational priorities</w:t>
            </w:r>
            <w:r w:rsidR="00E46CAB">
              <w:t xml:space="preserve">. </w:t>
            </w:r>
          </w:p>
          <w:p w14:paraId="3775284F" w14:textId="1DAFE6E6" w:rsidR="005522B4" w:rsidRDefault="00897358" w:rsidP="00537052">
            <w:r w:rsidRPr="0051458F">
              <w:t xml:space="preserve">The role may also </w:t>
            </w:r>
            <w:r w:rsidR="00D02670" w:rsidRPr="0051458F">
              <w:t xml:space="preserve">attend </w:t>
            </w:r>
            <w:r w:rsidR="003608D1" w:rsidRPr="0051458F">
              <w:t>meetings on behalf of the CTOO</w:t>
            </w:r>
            <w:r w:rsidR="008475D2" w:rsidRPr="0051458F">
              <w:t xml:space="preserve"> and contribute </w:t>
            </w:r>
            <w:r w:rsidR="00455D7D" w:rsidRPr="0051458F">
              <w:t>to senior leadership forums (i.e. CEO, ExCo and the Board</w:t>
            </w:r>
            <w:r w:rsidR="004F494C" w:rsidRPr="0051458F">
              <w:t>.</w:t>
            </w:r>
          </w:p>
          <w:p w14:paraId="58F0A8D7" w14:textId="5A75E582" w:rsidR="000B520E" w:rsidRPr="000C6725" w:rsidRDefault="00812462" w:rsidP="00455D7D">
            <w:r w:rsidRPr="0051458F">
              <w:t>This is a</w:t>
            </w:r>
            <w:r w:rsidR="00455818" w:rsidRPr="0051458F">
              <w:t xml:space="preserve">n important </w:t>
            </w:r>
            <w:r w:rsidRPr="0051458F">
              <w:t xml:space="preserve">role within the organisation and has </w:t>
            </w:r>
            <w:r w:rsidR="0021135D" w:rsidRPr="0051458F">
              <w:t>significant impact and stakeholder management.</w:t>
            </w:r>
            <w:r w:rsidR="00D172A5" w:rsidRPr="0051458F">
              <w:t xml:space="preserve"> </w:t>
            </w:r>
          </w:p>
        </w:tc>
      </w:tr>
    </w:tbl>
    <w:p w14:paraId="0670AF4D" w14:textId="77777777" w:rsidR="000C6725" w:rsidRPr="005412BB" w:rsidRDefault="000C6725" w:rsidP="000C6725">
      <w:pPr>
        <w:pStyle w:val="Heading1"/>
        <w:numPr>
          <w:ilvl w:val="0"/>
          <w:numId w:val="0"/>
        </w:numPr>
      </w:pPr>
      <w:r w:rsidRPr="005412BB">
        <w:lastRenderedPageBreak/>
        <w:t>Role requirements</w:t>
      </w:r>
    </w:p>
    <w:p w14:paraId="2C01DCD0" w14:textId="77777777" w:rsidR="000C6725" w:rsidRDefault="000C6725" w:rsidP="00303A10">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7B318307" w14:textId="77777777" w:rsidTr="006A0609">
        <w:trPr>
          <w:cantSplit/>
          <w:trHeight w:hRule="exact" w:val="20"/>
        </w:trPr>
        <w:tc>
          <w:tcPr>
            <w:tcW w:w="10546" w:type="dxa"/>
            <w:tcBorders>
              <w:bottom w:val="single" w:sz="4" w:space="0" w:color="FF8200" w:themeColor="text2"/>
            </w:tcBorders>
          </w:tcPr>
          <w:p w14:paraId="1E389179" w14:textId="77777777" w:rsidR="001C1280" w:rsidRDefault="001C1280" w:rsidP="006A0609">
            <w:pPr>
              <w:pStyle w:val="KeyMsgText"/>
              <w:keepNext/>
              <w:ind w:right="-249"/>
            </w:pPr>
          </w:p>
        </w:tc>
      </w:tr>
      <w:tr w:rsidR="001C1280" w14:paraId="0B04384E"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187AE96" w14:textId="04BD5391" w:rsidR="00381A34" w:rsidRDefault="005109E1" w:rsidP="005133DD">
            <w:pPr>
              <w:pStyle w:val="ListParagraph"/>
              <w:numPr>
                <w:ilvl w:val="0"/>
                <w:numId w:val="29"/>
              </w:numPr>
            </w:pPr>
            <w:r>
              <w:t xml:space="preserve">Experience of a similar role at a senior level </w:t>
            </w:r>
            <w:r w:rsidR="00B83613">
              <w:t>e.g.</w:t>
            </w:r>
            <w:r>
              <w:t xml:space="preserve"> </w:t>
            </w:r>
            <w:r w:rsidR="00B83613">
              <w:t>Business Management or Chief of Staff</w:t>
            </w:r>
            <w:r w:rsidR="005F3FBC">
              <w:t>.</w:t>
            </w:r>
          </w:p>
          <w:p w14:paraId="107F766E" w14:textId="463B1649" w:rsidR="00850C15" w:rsidRDefault="00850C15" w:rsidP="005133DD">
            <w:pPr>
              <w:pStyle w:val="ListParagraph"/>
              <w:numPr>
                <w:ilvl w:val="0"/>
                <w:numId w:val="29"/>
              </w:numPr>
            </w:pPr>
            <w:r>
              <w:t xml:space="preserve">Proven track record of leading </w:t>
            </w:r>
            <w:r w:rsidR="00BD0700">
              <w:t>operational</w:t>
            </w:r>
            <w:r>
              <w:t xml:space="preserve"> management across multi</w:t>
            </w:r>
            <w:r w:rsidR="008D5151">
              <w:t>-disciplinary teams</w:t>
            </w:r>
            <w:r w:rsidR="005F3FBC">
              <w:t>.</w:t>
            </w:r>
          </w:p>
          <w:p w14:paraId="4233534E" w14:textId="49731F03" w:rsidR="00DB3F0D" w:rsidRDefault="00DB3F0D" w:rsidP="005133DD">
            <w:pPr>
              <w:pStyle w:val="ListParagraph"/>
              <w:numPr>
                <w:ilvl w:val="0"/>
                <w:numId w:val="29"/>
              </w:numPr>
            </w:pPr>
            <w:r>
              <w:t xml:space="preserve">Experience </w:t>
            </w:r>
            <w:r w:rsidR="00193350">
              <w:t>of working at a senior level within financial services, pensions or insurance</w:t>
            </w:r>
            <w:r w:rsidR="005F3FBC">
              <w:t>.</w:t>
            </w:r>
          </w:p>
          <w:p w14:paraId="2EF6E193" w14:textId="0DEA4D92" w:rsidR="000E583F" w:rsidRDefault="000E583F" w:rsidP="005133DD">
            <w:pPr>
              <w:pStyle w:val="ListParagraph"/>
              <w:numPr>
                <w:ilvl w:val="0"/>
                <w:numId w:val="29"/>
              </w:numPr>
            </w:pPr>
            <w:r>
              <w:t xml:space="preserve">Experience </w:t>
            </w:r>
            <w:r w:rsidR="00F436E2">
              <w:t>of large scale, complex operations and delivery focused environments</w:t>
            </w:r>
            <w:r w:rsidR="005F3FBC">
              <w:t>.</w:t>
            </w:r>
          </w:p>
          <w:p w14:paraId="218133D9" w14:textId="6430C89E" w:rsidR="00536756" w:rsidRDefault="00536756" w:rsidP="005133DD">
            <w:pPr>
              <w:pStyle w:val="ListParagraph"/>
              <w:numPr>
                <w:ilvl w:val="0"/>
                <w:numId w:val="29"/>
              </w:numPr>
            </w:pPr>
            <w:r>
              <w:t>Ex</w:t>
            </w:r>
            <w:r w:rsidR="0027048F">
              <w:t xml:space="preserve">perience producing </w:t>
            </w:r>
            <w:r w:rsidR="00744491">
              <w:t xml:space="preserve">concise </w:t>
            </w:r>
            <w:r w:rsidR="0027048F">
              <w:t>board level documentation for a senior business audience</w:t>
            </w:r>
            <w:r w:rsidR="00F0664A">
              <w:t>.</w:t>
            </w:r>
          </w:p>
          <w:p w14:paraId="0B656AAB" w14:textId="1BB0EFB7" w:rsidR="00E3217B" w:rsidRDefault="00E3217B" w:rsidP="005133DD">
            <w:pPr>
              <w:pStyle w:val="ListParagraph"/>
              <w:numPr>
                <w:ilvl w:val="0"/>
                <w:numId w:val="29"/>
              </w:numPr>
            </w:pPr>
            <w:r>
              <w:t xml:space="preserve">Ability to interpret and apply </w:t>
            </w:r>
            <w:r w:rsidR="002A48BE">
              <w:t>SaS performance data to business decisions</w:t>
            </w:r>
            <w:r w:rsidR="005F3FBC">
              <w:t>.</w:t>
            </w:r>
          </w:p>
          <w:p w14:paraId="357CACF6" w14:textId="503E86C2" w:rsidR="005118E3" w:rsidRPr="000C6725" w:rsidRDefault="00186D1D" w:rsidP="005D42BB">
            <w:pPr>
              <w:pStyle w:val="ListParagraph"/>
              <w:numPr>
                <w:ilvl w:val="0"/>
                <w:numId w:val="29"/>
              </w:numPr>
            </w:pPr>
            <w:r>
              <w:t xml:space="preserve">Change or </w:t>
            </w:r>
            <w:r w:rsidR="00B15512">
              <w:t>Project Management</w:t>
            </w:r>
            <w:r w:rsidR="000C7DF9">
              <w:t xml:space="preserve"> </w:t>
            </w:r>
            <w:r w:rsidR="00B15512">
              <w:t>experience</w:t>
            </w:r>
            <w:r w:rsidR="004252AD">
              <w:t>.</w:t>
            </w:r>
          </w:p>
        </w:tc>
      </w:tr>
    </w:tbl>
    <w:p w14:paraId="3BF0C122" w14:textId="77777777" w:rsidR="000C6725" w:rsidRDefault="000C6725" w:rsidP="00303A10">
      <w:pPr>
        <w:pStyle w:val="Heading2"/>
        <w:numPr>
          <w:ilvl w:val="0"/>
          <w:numId w:val="0"/>
        </w:numPr>
      </w:pPr>
      <w:r>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12133EFF" w14:textId="77777777" w:rsidTr="006A0609">
        <w:trPr>
          <w:cantSplit/>
          <w:trHeight w:hRule="exact" w:val="20"/>
        </w:trPr>
        <w:tc>
          <w:tcPr>
            <w:tcW w:w="10546" w:type="dxa"/>
            <w:tcBorders>
              <w:bottom w:val="single" w:sz="4" w:space="0" w:color="FF8200" w:themeColor="text2"/>
            </w:tcBorders>
          </w:tcPr>
          <w:p w14:paraId="7BFC1DE1" w14:textId="77777777" w:rsidR="001C1280" w:rsidRDefault="001C1280" w:rsidP="006A0609">
            <w:pPr>
              <w:pStyle w:val="KeyMsgText"/>
              <w:keepNext/>
              <w:ind w:right="-249"/>
            </w:pPr>
          </w:p>
        </w:tc>
      </w:tr>
      <w:tr w:rsidR="001C1280" w14:paraId="338F95D0"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B0C4E5F" w14:textId="191BECDE" w:rsidR="009D5E23" w:rsidRDefault="00490EDA" w:rsidP="003A0733">
            <w:pPr>
              <w:pStyle w:val="ListParagraph"/>
              <w:numPr>
                <w:ilvl w:val="0"/>
                <w:numId w:val="29"/>
              </w:numPr>
              <w:spacing w:before="0" w:after="160" w:line="259" w:lineRule="auto"/>
            </w:pPr>
            <w:r>
              <w:t>Strong people leadership skills</w:t>
            </w:r>
            <w:r w:rsidR="009D5E23">
              <w:t xml:space="preserve"> with ability to motivate, inspire and empower</w:t>
            </w:r>
            <w:r w:rsidR="00C24E48">
              <w:t>.</w:t>
            </w:r>
            <w:r w:rsidR="009D5E23">
              <w:t xml:space="preserve"> </w:t>
            </w:r>
          </w:p>
          <w:p w14:paraId="6F5B3965" w14:textId="7277DAA8" w:rsidR="00B40035" w:rsidRDefault="00B40035" w:rsidP="003A0733">
            <w:pPr>
              <w:pStyle w:val="ListParagraph"/>
              <w:numPr>
                <w:ilvl w:val="0"/>
                <w:numId w:val="29"/>
              </w:numPr>
              <w:spacing w:before="0" w:after="160" w:line="259" w:lineRule="auto"/>
            </w:pPr>
            <w:r w:rsidRPr="002A524A">
              <w:t>Demonstrated ability to influence senior stakeholders.</w:t>
            </w:r>
          </w:p>
          <w:p w14:paraId="19B5DC51" w14:textId="0DBA952F" w:rsidR="00B40035" w:rsidRDefault="00B40035" w:rsidP="003A0733">
            <w:pPr>
              <w:pStyle w:val="ListParagraph"/>
              <w:numPr>
                <w:ilvl w:val="0"/>
                <w:numId w:val="29"/>
              </w:numPr>
              <w:spacing w:before="0" w:after="160" w:line="259" w:lineRule="auto"/>
            </w:pPr>
            <w:r w:rsidRPr="002A524A">
              <w:t xml:space="preserve">Excellent analytical, communication, </w:t>
            </w:r>
            <w:r w:rsidR="0099348D">
              <w:t xml:space="preserve">presenting </w:t>
            </w:r>
            <w:r w:rsidRPr="002A524A">
              <w:t>and interpersonal skills.</w:t>
            </w:r>
          </w:p>
          <w:p w14:paraId="79DF3773" w14:textId="56911B6C" w:rsidR="00540C6B" w:rsidRDefault="00540C6B" w:rsidP="003A0733">
            <w:pPr>
              <w:pStyle w:val="ListParagraph"/>
              <w:numPr>
                <w:ilvl w:val="0"/>
                <w:numId w:val="29"/>
              </w:numPr>
              <w:spacing w:before="0" w:after="160" w:line="259" w:lineRule="auto"/>
            </w:pPr>
            <w:r>
              <w:t>Organised</w:t>
            </w:r>
            <w:r w:rsidR="00931511">
              <w:t xml:space="preserve">, </w:t>
            </w:r>
            <w:r>
              <w:t xml:space="preserve">structured </w:t>
            </w:r>
            <w:r w:rsidR="00931511">
              <w:t xml:space="preserve">and flexible </w:t>
            </w:r>
            <w:r>
              <w:t>approach</w:t>
            </w:r>
            <w:r w:rsidR="00931511">
              <w:t>, with focus on outcomes and de</w:t>
            </w:r>
            <w:r w:rsidR="00B4475C">
              <w:t>livery</w:t>
            </w:r>
            <w:r w:rsidR="00CE7EA2">
              <w:t>.</w:t>
            </w:r>
          </w:p>
          <w:p w14:paraId="43883B4A" w14:textId="2DAAC7BE" w:rsidR="00CE7EA2" w:rsidRDefault="00CE7EA2" w:rsidP="003A0733">
            <w:pPr>
              <w:pStyle w:val="ListParagraph"/>
              <w:numPr>
                <w:ilvl w:val="0"/>
                <w:numId w:val="29"/>
              </w:numPr>
              <w:spacing w:before="0" w:after="160" w:line="259" w:lineRule="auto"/>
            </w:pPr>
            <w:r>
              <w:t>Cross functional mindset</w:t>
            </w:r>
            <w:r w:rsidR="00650D65">
              <w:t xml:space="preserve"> and approach, bringing stakeholders along the journey to deliver </w:t>
            </w:r>
            <w:proofErr w:type="spellStart"/>
            <w:r w:rsidR="00650D65">
              <w:t>SaS</w:t>
            </w:r>
            <w:r w:rsidR="00C91D81">
              <w:t>’</w:t>
            </w:r>
            <w:proofErr w:type="spellEnd"/>
            <w:r w:rsidR="00C91D81">
              <w:t xml:space="preserve"> strategy</w:t>
            </w:r>
            <w:r w:rsidR="002F5615">
              <w:t>.</w:t>
            </w:r>
          </w:p>
          <w:p w14:paraId="076472AA" w14:textId="220EDDE2" w:rsidR="00222637" w:rsidRPr="000C6725" w:rsidRDefault="00AE3D2F" w:rsidP="00C24E48">
            <w:pPr>
              <w:pStyle w:val="ListParagraph"/>
              <w:numPr>
                <w:ilvl w:val="0"/>
                <w:numId w:val="29"/>
              </w:numPr>
              <w:spacing w:before="0" w:after="160" w:line="259" w:lineRule="auto"/>
            </w:pPr>
            <w:r>
              <w:t>Degree level or equivalent calibre/experience</w:t>
            </w:r>
            <w:r w:rsidR="005F3FBC">
              <w:t>.</w:t>
            </w:r>
          </w:p>
        </w:tc>
      </w:tr>
    </w:tbl>
    <w:p w14:paraId="0BEA7301" w14:textId="77777777" w:rsidR="00176A70" w:rsidRDefault="00176A70" w:rsidP="00176A70">
      <w:pPr>
        <w:pStyle w:val="Heading2"/>
        <w:numPr>
          <w:ilvl w:val="0"/>
          <w:numId w:val="0"/>
        </w:numPr>
      </w:pPr>
      <w:r w:rsidRPr="00176A70">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4EEB955E" w14:textId="77777777" w:rsidTr="009D0B61">
        <w:trPr>
          <w:cantSplit/>
          <w:trHeight w:hRule="exact" w:val="20"/>
        </w:trPr>
        <w:tc>
          <w:tcPr>
            <w:tcW w:w="10546" w:type="dxa"/>
            <w:tcBorders>
              <w:bottom w:val="single" w:sz="4" w:space="0" w:color="FF8200" w:themeColor="text2"/>
            </w:tcBorders>
          </w:tcPr>
          <w:p w14:paraId="4D4799FE" w14:textId="77777777" w:rsidR="00176A70" w:rsidRDefault="00176A70" w:rsidP="009D0B61">
            <w:pPr>
              <w:pStyle w:val="KeyMsgText"/>
              <w:keepNext/>
              <w:ind w:right="-249"/>
            </w:pPr>
          </w:p>
        </w:tc>
      </w:tr>
      <w:tr w:rsidR="00176A70" w14:paraId="00E79D2D"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02A78FA" w14:textId="18EE15CE" w:rsidR="00A2048B" w:rsidRDefault="00A2048B" w:rsidP="00A2048B">
            <w:r w:rsidRPr="002A524A">
              <w:t xml:space="preserve">The role is based in </w:t>
            </w:r>
            <w:r>
              <w:t>London</w:t>
            </w:r>
            <w:r w:rsidRPr="002A524A">
              <w:t>, with flexibility for hybrid working arrangements.</w:t>
            </w:r>
          </w:p>
          <w:p w14:paraId="3ECE06CC" w14:textId="486FD33B" w:rsidR="00176A70" w:rsidRPr="000C6725" w:rsidRDefault="00176A70" w:rsidP="009D0B61"/>
        </w:tc>
      </w:tr>
    </w:tbl>
    <w:p w14:paraId="38CB343E" w14:textId="77777777" w:rsidR="00F2212E" w:rsidRDefault="00F2212E" w:rsidP="006D3A53"/>
    <w:sdt>
      <w:sdtPr>
        <w:alias w:val="Locked Back Graphics"/>
        <w:tag w:val="Locked Back Graphics"/>
        <w:id w:val="-1298136027"/>
        <w:lock w:val="sdtLocked"/>
        <w:placeholder>
          <w:docPart w:val="E31BBABE5E864A0BA9939AA38A63D58D"/>
        </w:placeholder>
      </w:sdtPr>
      <w:sdtContent>
        <w:p w14:paraId="669FF867" w14:textId="77777777" w:rsidR="005C7B64" w:rsidRDefault="00F2212E" w:rsidP="004E67AD">
          <w:pPr>
            <w:pStyle w:val="Spacer"/>
          </w:pPr>
          <w:r>
            <w:rPr>
              <w:noProof/>
            </w:rPr>
            <mc:AlternateContent>
              <mc:Choice Requires="wps">
                <w:drawing>
                  <wp:anchor distT="0" distB="0" distL="0" distR="0" simplePos="0" relativeHeight="251658241" behindDoc="1" locked="1" layoutInCell="1" allowOverlap="1" wp14:anchorId="3AA55C07" wp14:editId="74C85407">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rsidRPr="006D2558" w14:paraId="3DD8043E" w14:textId="77777777" w:rsidTr="005C7B64">
                                  <w:trPr>
                                    <w:trHeight w:val="1701"/>
                                  </w:trPr>
                                  <w:tc>
                                    <w:tcPr>
                                      <w:tcW w:w="6096" w:type="dxa"/>
                                      <w:vAlign w:val="bottom"/>
                                    </w:tcPr>
                                    <w:p w14:paraId="70C5447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ADF5FBE"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68DA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FA4C82A" w14:textId="77777777" w:rsidR="00F2212E" w:rsidRPr="006D2558" w:rsidRDefault="00F2212E" w:rsidP="005C7B64">
                                      <w:pPr>
                                        <w:pStyle w:val="NoSpacing"/>
                                        <w:rPr>
                                          <w:color w:val="FFFFFF" w:themeColor="background1"/>
                                          <w:sz w:val="24"/>
                                          <w:lang w:val="it-IT"/>
                                        </w:rPr>
                                      </w:pPr>
                                      <w:r w:rsidRPr="006D2558">
                                        <w:rPr>
                                          <w:color w:val="FFFFFF" w:themeColor="background1"/>
                                          <w:sz w:val="24"/>
                                          <w:lang w:val="it-IT"/>
                                        </w:rPr>
                                        <w:t>London, E14 4PZ</w:t>
                                      </w:r>
                                    </w:p>
                                    <w:p w14:paraId="2F9FC0F6" w14:textId="77777777" w:rsidR="0064205F" w:rsidRPr="006D2558" w:rsidRDefault="0064205F" w:rsidP="005C7B64">
                                      <w:pPr>
                                        <w:pStyle w:val="NoSpacing"/>
                                        <w:rPr>
                                          <w:color w:val="FFFFFF" w:themeColor="background1"/>
                                          <w:sz w:val="24"/>
                                          <w:lang w:val="it-IT"/>
                                        </w:rPr>
                                      </w:pPr>
                                    </w:p>
                                    <w:p w14:paraId="1EBA5EB5" w14:textId="77777777" w:rsidR="00F2212E" w:rsidRPr="006D2558" w:rsidRDefault="00F2212E" w:rsidP="005C7B64">
                                      <w:pPr>
                                        <w:pStyle w:val="NoSpacing"/>
                                        <w:rPr>
                                          <w:b/>
                                          <w:color w:val="FFFFFF" w:themeColor="background1"/>
                                          <w:sz w:val="24"/>
                                          <w:lang w:val="it-IT"/>
                                        </w:rPr>
                                      </w:pPr>
                                      <w:hyperlink r:id="rId14" w:history="1">
                                        <w:r w:rsidRPr="006D2558">
                                          <w:rPr>
                                            <w:rStyle w:val="Hyperlink"/>
                                            <w:color w:val="FFFFFF" w:themeColor="background1"/>
                                            <w:sz w:val="28"/>
                                            <w:u w:val="none"/>
                                            <w:lang w:val="it-IT"/>
                                          </w:rPr>
                                          <w:t>nestpensions.org.uk</w:t>
                                        </w:r>
                                      </w:hyperlink>
                                    </w:p>
                                  </w:tc>
                                  <w:tc>
                                    <w:tcPr>
                                      <w:tcW w:w="4433" w:type="dxa"/>
                                      <w:vAlign w:val="bottom"/>
                                    </w:tcPr>
                                    <w:p w14:paraId="6ED00836" w14:textId="77777777" w:rsidR="00F2212E" w:rsidRPr="006D2558" w:rsidRDefault="00F2212E" w:rsidP="005C7B64">
                                      <w:pPr>
                                        <w:pStyle w:val="NoSpacing"/>
                                        <w:jc w:val="right"/>
                                        <w:rPr>
                                          <w:color w:val="FF7882"/>
                                          <w:sz w:val="16"/>
                                          <w:lang w:val="it-IT"/>
                                        </w:rPr>
                                      </w:pPr>
                                    </w:p>
                                  </w:tc>
                                </w:tr>
                              </w:tbl>
                              <w:p w14:paraId="2327857C" w14:textId="77777777" w:rsidR="00F2212E" w:rsidRPr="006D2558" w:rsidRDefault="00F2212E" w:rsidP="00F2212E">
                                <w:pPr>
                                  <w:pStyle w:val="Spacer"/>
                                  <w:rPr>
                                    <w:lang w:val="it-IT"/>
                                  </w:rP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AA55C07" id="ColouredShape" o:spid="_x0000_s1026" style="position:absolute;margin-left:0;margin-top:0;width:595.3pt;height:155.9pt;z-index:-251658239;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rsidRPr="006D2558" w14:paraId="3DD8043E" w14:textId="77777777" w:rsidTr="005C7B64">
                            <w:trPr>
                              <w:trHeight w:val="1701"/>
                            </w:trPr>
                            <w:tc>
                              <w:tcPr>
                                <w:tcW w:w="6096" w:type="dxa"/>
                                <w:vAlign w:val="bottom"/>
                              </w:tcPr>
                              <w:p w14:paraId="70C5447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ADF5FBE"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68DA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FA4C82A" w14:textId="77777777" w:rsidR="00F2212E" w:rsidRPr="006D2558" w:rsidRDefault="00F2212E" w:rsidP="005C7B64">
                                <w:pPr>
                                  <w:pStyle w:val="NoSpacing"/>
                                  <w:rPr>
                                    <w:color w:val="FFFFFF" w:themeColor="background1"/>
                                    <w:sz w:val="24"/>
                                    <w:lang w:val="it-IT"/>
                                  </w:rPr>
                                </w:pPr>
                                <w:r w:rsidRPr="006D2558">
                                  <w:rPr>
                                    <w:color w:val="FFFFFF" w:themeColor="background1"/>
                                    <w:sz w:val="24"/>
                                    <w:lang w:val="it-IT"/>
                                  </w:rPr>
                                  <w:t>London, E14 4PZ</w:t>
                                </w:r>
                              </w:p>
                              <w:p w14:paraId="2F9FC0F6" w14:textId="77777777" w:rsidR="0064205F" w:rsidRPr="006D2558" w:rsidRDefault="0064205F" w:rsidP="005C7B64">
                                <w:pPr>
                                  <w:pStyle w:val="NoSpacing"/>
                                  <w:rPr>
                                    <w:color w:val="FFFFFF" w:themeColor="background1"/>
                                    <w:sz w:val="24"/>
                                    <w:lang w:val="it-IT"/>
                                  </w:rPr>
                                </w:pPr>
                              </w:p>
                              <w:p w14:paraId="1EBA5EB5" w14:textId="77777777" w:rsidR="00F2212E" w:rsidRPr="006D2558" w:rsidRDefault="00F2212E" w:rsidP="005C7B64">
                                <w:pPr>
                                  <w:pStyle w:val="NoSpacing"/>
                                  <w:rPr>
                                    <w:b/>
                                    <w:color w:val="FFFFFF" w:themeColor="background1"/>
                                    <w:sz w:val="24"/>
                                    <w:lang w:val="it-IT"/>
                                  </w:rPr>
                                </w:pPr>
                                <w:hyperlink r:id="rId15" w:history="1">
                                  <w:r w:rsidRPr="006D2558">
                                    <w:rPr>
                                      <w:rStyle w:val="Hyperlink"/>
                                      <w:color w:val="FFFFFF" w:themeColor="background1"/>
                                      <w:sz w:val="28"/>
                                      <w:u w:val="none"/>
                                      <w:lang w:val="it-IT"/>
                                    </w:rPr>
                                    <w:t>nestpensions.org.uk</w:t>
                                  </w:r>
                                </w:hyperlink>
                              </w:p>
                            </w:tc>
                            <w:tc>
                              <w:tcPr>
                                <w:tcW w:w="4433" w:type="dxa"/>
                                <w:vAlign w:val="bottom"/>
                              </w:tcPr>
                              <w:p w14:paraId="6ED00836" w14:textId="77777777" w:rsidR="00F2212E" w:rsidRPr="006D2558" w:rsidRDefault="00F2212E" w:rsidP="005C7B64">
                                <w:pPr>
                                  <w:pStyle w:val="NoSpacing"/>
                                  <w:jc w:val="right"/>
                                  <w:rPr>
                                    <w:color w:val="FF7882"/>
                                    <w:sz w:val="16"/>
                                    <w:lang w:val="it-IT"/>
                                  </w:rPr>
                                </w:pPr>
                              </w:p>
                            </w:tc>
                          </w:tr>
                        </w:tbl>
                        <w:p w14:paraId="2327857C" w14:textId="77777777" w:rsidR="00F2212E" w:rsidRPr="006D2558" w:rsidRDefault="00F2212E" w:rsidP="00F2212E">
                          <w:pPr>
                            <w:pStyle w:val="Spacer"/>
                            <w:rPr>
                              <w:lang w:val="it-IT"/>
                            </w:rPr>
                          </w:pPr>
                        </w:p>
                      </w:txbxContent>
                    </v:textbox>
                    <w10:wrap type="square" anchorx="page" anchory="page"/>
                    <w10:anchorlock/>
                  </v:rect>
                </w:pict>
              </mc:Fallback>
            </mc:AlternateContent>
          </w:r>
        </w:p>
      </w:sdtContent>
    </w:sdt>
    <w:p w14:paraId="22096501" w14:textId="77777777" w:rsidR="00F2212E" w:rsidRDefault="00F2212E" w:rsidP="00F2212E">
      <w:pPr>
        <w:pStyle w:val="Hidden"/>
        <w:framePr w:wrap="around"/>
      </w:pPr>
    </w:p>
    <w:sectPr w:rsidR="00F2212E" w:rsidSect="000C6725">
      <w:headerReference w:type="even" r:id="rId16"/>
      <w:headerReference w:type="default" r:id="rId17"/>
      <w:footerReference w:type="even" r:id="rId18"/>
      <w:footerReference w:type="default" r:id="rId19"/>
      <w:headerReference w:type="first" r:id="rId20"/>
      <w:footerReference w:type="first" r:id="rId21"/>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DC6EC" w14:textId="77777777" w:rsidR="00492D0F" w:rsidRDefault="00492D0F" w:rsidP="00540F52">
      <w:r>
        <w:separator/>
      </w:r>
    </w:p>
  </w:endnote>
  <w:endnote w:type="continuationSeparator" w:id="0">
    <w:p w14:paraId="6C30239F" w14:textId="77777777" w:rsidR="00492D0F" w:rsidRDefault="00492D0F"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2CF5"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7E46A398" w14:textId="77777777" w:rsidTr="00F2212E">
      <w:trPr>
        <w:trHeight w:val="283"/>
      </w:trPr>
      <w:tc>
        <w:tcPr>
          <w:tcW w:w="9072" w:type="dxa"/>
          <w:vAlign w:val="bottom"/>
        </w:tcPr>
        <w:p w14:paraId="72B74739"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7C34524F"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76FF0B02"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4C32D504" w14:textId="77777777" w:rsidTr="001E7B00">
      <w:trPr>
        <w:trHeight w:val="397"/>
      </w:trPr>
      <w:tc>
        <w:tcPr>
          <w:tcW w:w="7938" w:type="dxa"/>
          <w:vAlign w:val="bottom"/>
        </w:tcPr>
        <w:p w14:paraId="4D7F88F4" w14:textId="77777777"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7B1476">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7B1476">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30B5DED8"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5522DE68"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15CAD" w14:textId="77777777" w:rsidR="00492D0F" w:rsidRPr="00861B99" w:rsidRDefault="00492D0F" w:rsidP="00540F52">
      <w:pPr>
        <w:rPr>
          <w:color w:val="E6E3D9" w:themeColor="background2"/>
        </w:rPr>
      </w:pPr>
      <w:r w:rsidRPr="00861B99">
        <w:rPr>
          <w:color w:val="E6E3D9" w:themeColor="background2"/>
        </w:rPr>
        <w:separator/>
      </w:r>
    </w:p>
  </w:footnote>
  <w:footnote w:type="continuationSeparator" w:id="0">
    <w:p w14:paraId="0E613FBC" w14:textId="77777777" w:rsidR="00492D0F" w:rsidRPr="00861B99" w:rsidRDefault="00492D0F"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50FC"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3EF9F9BD" w14:textId="77777777" w:rsidTr="00336372">
      <w:trPr>
        <w:cantSplit/>
        <w:trHeight w:hRule="exact" w:val="283"/>
      </w:trPr>
      <w:tc>
        <w:tcPr>
          <w:tcW w:w="10545" w:type="dxa"/>
        </w:tcPr>
        <w:p w14:paraId="08945E80" w14:textId="3778A558"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E538C9">
            <w:rPr>
              <w:b w:val="0"/>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174CB7">
            <w:rPr>
              <w:noProof/>
            </w:rPr>
            <w:instrText>Diversity and Inclusion</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r>
  </w:tbl>
  <w:p w14:paraId="16EEAC11"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693F"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7AAD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E89A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24CA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3458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5260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E86E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FC2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D849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A075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5652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43715"/>
    <w:multiLevelType w:val="hybridMultilevel"/>
    <w:tmpl w:val="C0EEDAB2"/>
    <w:lvl w:ilvl="0" w:tplc="FFFFFFFF">
      <w:start w:val="1"/>
      <w:numFmt w:val="bullet"/>
      <w:lvlText w:val="•"/>
      <w:lvlJc w:val="left"/>
      <w:pPr>
        <w:ind w:left="720" w:hanging="360"/>
      </w:pPr>
      <w:rPr>
        <w:rFonts w:ascii="Trebuchet MS" w:hAnsi="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F0DE11"/>
    <w:multiLevelType w:val="hybridMultilevel"/>
    <w:tmpl w:val="FFFFFFFF"/>
    <w:lvl w:ilvl="0" w:tplc="73A8945E">
      <w:start w:val="1"/>
      <w:numFmt w:val="bullet"/>
      <w:lvlText w:val="•"/>
      <w:lvlJc w:val="left"/>
      <w:pPr>
        <w:ind w:left="720" w:hanging="360"/>
      </w:pPr>
      <w:rPr>
        <w:rFonts w:ascii="Trebuchet MS" w:hAnsi="Trebuchet MS" w:hint="default"/>
      </w:rPr>
    </w:lvl>
    <w:lvl w:ilvl="1" w:tplc="6BC271FE">
      <w:start w:val="1"/>
      <w:numFmt w:val="bullet"/>
      <w:lvlText w:val="o"/>
      <w:lvlJc w:val="left"/>
      <w:pPr>
        <w:ind w:left="1440" w:hanging="360"/>
      </w:pPr>
      <w:rPr>
        <w:rFonts w:ascii="Courier New" w:hAnsi="Courier New" w:hint="default"/>
      </w:rPr>
    </w:lvl>
    <w:lvl w:ilvl="2" w:tplc="7840AC88">
      <w:start w:val="1"/>
      <w:numFmt w:val="bullet"/>
      <w:lvlText w:val=""/>
      <w:lvlJc w:val="left"/>
      <w:pPr>
        <w:ind w:left="2160" w:hanging="360"/>
      </w:pPr>
      <w:rPr>
        <w:rFonts w:ascii="Wingdings" w:hAnsi="Wingdings" w:hint="default"/>
      </w:rPr>
    </w:lvl>
    <w:lvl w:ilvl="3" w:tplc="6EB226E0">
      <w:start w:val="1"/>
      <w:numFmt w:val="bullet"/>
      <w:lvlText w:val=""/>
      <w:lvlJc w:val="left"/>
      <w:pPr>
        <w:ind w:left="2880" w:hanging="360"/>
      </w:pPr>
      <w:rPr>
        <w:rFonts w:ascii="Symbol" w:hAnsi="Symbol" w:hint="default"/>
      </w:rPr>
    </w:lvl>
    <w:lvl w:ilvl="4" w:tplc="C85C2B3E">
      <w:start w:val="1"/>
      <w:numFmt w:val="bullet"/>
      <w:lvlText w:val="o"/>
      <w:lvlJc w:val="left"/>
      <w:pPr>
        <w:ind w:left="3600" w:hanging="360"/>
      </w:pPr>
      <w:rPr>
        <w:rFonts w:ascii="Courier New" w:hAnsi="Courier New" w:hint="default"/>
      </w:rPr>
    </w:lvl>
    <w:lvl w:ilvl="5" w:tplc="4EFA3DBA">
      <w:start w:val="1"/>
      <w:numFmt w:val="bullet"/>
      <w:lvlText w:val=""/>
      <w:lvlJc w:val="left"/>
      <w:pPr>
        <w:ind w:left="4320" w:hanging="360"/>
      </w:pPr>
      <w:rPr>
        <w:rFonts w:ascii="Wingdings" w:hAnsi="Wingdings" w:hint="default"/>
      </w:rPr>
    </w:lvl>
    <w:lvl w:ilvl="6" w:tplc="9774D6E2">
      <w:start w:val="1"/>
      <w:numFmt w:val="bullet"/>
      <w:lvlText w:val=""/>
      <w:lvlJc w:val="left"/>
      <w:pPr>
        <w:ind w:left="5040" w:hanging="360"/>
      </w:pPr>
      <w:rPr>
        <w:rFonts w:ascii="Symbol" w:hAnsi="Symbol" w:hint="default"/>
      </w:rPr>
    </w:lvl>
    <w:lvl w:ilvl="7" w:tplc="21A63856">
      <w:start w:val="1"/>
      <w:numFmt w:val="bullet"/>
      <w:lvlText w:val="o"/>
      <w:lvlJc w:val="left"/>
      <w:pPr>
        <w:ind w:left="5760" w:hanging="360"/>
      </w:pPr>
      <w:rPr>
        <w:rFonts w:ascii="Courier New" w:hAnsi="Courier New" w:hint="default"/>
      </w:rPr>
    </w:lvl>
    <w:lvl w:ilvl="8" w:tplc="ABBE1C52">
      <w:start w:val="1"/>
      <w:numFmt w:val="bullet"/>
      <w:lvlText w:val=""/>
      <w:lvlJc w:val="left"/>
      <w:pPr>
        <w:ind w:left="6480" w:hanging="360"/>
      </w:pPr>
      <w:rPr>
        <w:rFonts w:ascii="Wingdings" w:hAnsi="Wingdings" w:hint="default"/>
      </w:rPr>
    </w:lvl>
  </w:abstractNum>
  <w:abstractNum w:abstractNumId="12"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D712C58"/>
    <w:multiLevelType w:val="multilevel"/>
    <w:tmpl w:val="EF7C1A16"/>
    <w:numStyleLink w:val="SecListStyle"/>
  </w:abstractNum>
  <w:abstractNum w:abstractNumId="15"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6" w15:restartNumberingAfterBreak="0">
    <w:nsid w:val="282E1697"/>
    <w:multiLevelType w:val="hybridMultilevel"/>
    <w:tmpl w:val="A2A41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F749AD"/>
    <w:multiLevelType w:val="hybridMultilevel"/>
    <w:tmpl w:val="880CB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9"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E173E43"/>
    <w:multiLevelType w:val="hybridMultilevel"/>
    <w:tmpl w:val="B00655FA"/>
    <w:lvl w:ilvl="0" w:tplc="CA2EC530">
      <w:start w:val="1"/>
      <w:numFmt w:val="bullet"/>
      <w:lvlText w:val="›"/>
      <w:lvlJc w:val="left"/>
      <w:pPr>
        <w:tabs>
          <w:tab w:val="num" w:pos="720"/>
        </w:tabs>
        <w:ind w:left="720" w:hanging="360"/>
      </w:pPr>
      <w:rPr>
        <w:rFonts w:ascii="Arial" w:hAnsi="Arial" w:hint="default"/>
      </w:rPr>
    </w:lvl>
    <w:lvl w:ilvl="1" w:tplc="45DA3F3E">
      <w:numFmt w:val="bullet"/>
      <w:lvlText w:val="–"/>
      <w:lvlJc w:val="left"/>
      <w:pPr>
        <w:tabs>
          <w:tab w:val="num" w:pos="1440"/>
        </w:tabs>
        <w:ind w:left="1440" w:hanging="360"/>
      </w:pPr>
      <w:rPr>
        <w:rFonts w:ascii="Arial" w:hAnsi="Arial" w:hint="default"/>
      </w:rPr>
    </w:lvl>
    <w:lvl w:ilvl="2" w:tplc="A18C18C0" w:tentative="1">
      <w:start w:val="1"/>
      <w:numFmt w:val="bullet"/>
      <w:lvlText w:val="›"/>
      <w:lvlJc w:val="left"/>
      <w:pPr>
        <w:tabs>
          <w:tab w:val="num" w:pos="2160"/>
        </w:tabs>
        <w:ind w:left="2160" w:hanging="360"/>
      </w:pPr>
      <w:rPr>
        <w:rFonts w:ascii="Arial" w:hAnsi="Arial" w:hint="default"/>
      </w:rPr>
    </w:lvl>
    <w:lvl w:ilvl="3" w:tplc="BB44A796" w:tentative="1">
      <w:start w:val="1"/>
      <w:numFmt w:val="bullet"/>
      <w:lvlText w:val="›"/>
      <w:lvlJc w:val="left"/>
      <w:pPr>
        <w:tabs>
          <w:tab w:val="num" w:pos="2880"/>
        </w:tabs>
        <w:ind w:left="2880" w:hanging="360"/>
      </w:pPr>
      <w:rPr>
        <w:rFonts w:ascii="Arial" w:hAnsi="Arial" w:hint="default"/>
      </w:rPr>
    </w:lvl>
    <w:lvl w:ilvl="4" w:tplc="8FA640DC" w:tentative="1">
      <w:start w:val="1"/>
      <w:numFmt w:val="bullet"/>
      <w:lvlText w:val="›"/>
      <w:lvlJc w:val="left"/>
      <w:pPr>
        <w:tabs>
          <w:tab w:val="num" w:pos="3600"/>
        </w:tabs>
        <w:ind w:left="3600" w:hanging="360"/>
      </w:pPr>
      <w:rPr>
        <w:rFonts w:ascii="Arial" w:hAnsi="Arial" w:hint="default"/>
      </w:rPr>
    </w:lvl>
    <w:lvl w:ilvl="5" w:tplc="A27610F0" w:tentative="1">
      <w:start w:val="1"/>
      <w:numFmt w:val="bullet"/>
      <w:lvlText w:val="›"/>
      <w:lvlJc w:val="left"/>
      <w:pPr>
        <w:tabs>
          <w:tab w:val="num" w:pos="4320"/>
        </w:tabs>
        <w:ind w:left="4320" w:hanging="360"/>
      </w:pPr>
      <w:rPr>
        <w:rFonts w:ascii="Arial" w:hAnsi="Arial" w:hint="default"/>
      </w:rPr>
    </w:lvl>
    <w:lvl w:ilvl="6" w:tplc="117E6C6C" w:tentative="1">
      <w:start w:val="1"/>
      <w:numFmt w:val="bullet"/>
      <w:lvlText w:val="›"/>
      <w:lvlJc w:val="left"/>
      <w:pPr>
        <w:tabs>
          <w:tab w:val="num" w:pos="5040"/>
        </w:tabs>
        <w:ind w:left="5040" w:hanging="360"/>
      </w:pPr>
      <w:rPr>
        <w:rFonts w:ascii="Arial" w:hAnsi="Arial" w:hint="default"/>
      </w:rPr>
    </w:lvl>
    <w:lvl w:ilvl="7" w:tplc="C1E288D6" w:tentative="1">
      <w:start w:val="1"/>
      <w:numFmt w:val="bullet"/>
      <w:lvlText w:val="›"/>
      <w:lvlJc w:val="left"/>
      <w:pPr>
        <w:tabs>
          <w:tab w:val="num" w:pos="5760"/>
        </w:tabs>
        <w:ind w:left="5760" w:hanging="360"/>
      </w:pPr>
      <w:rPr>
        <w:rFonts w:ascii="Arial" w:hAnsi="Arial" w:hint="default"/>
      </w:rPr>
    </w:lvl>
    <w:lvl w:ilvl="8" w:tplc="FE1630A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2" w15:restartNumberingAfterBreak="0">
    <w:nsid w:val="46876B8E"/>
    <w:multiLevelType w:val="hybridMultilevel"/>
    <w:tmpl w:val="922650E6"/>
    <w:lvl w:ilvl="0" w:tplc="0A1A050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4"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55862D44"/>
    <w:multiLevelType w:val="hybridMultilevel"/>
    <w:tmpl w:val="97A66AF0"/>
    <w:lvl w:ilvl="0" w:tplc="E6CE21F6">
      <w:start w:val="1"/>
      <w:numFmt w:val="bullet"/>
      <w:lvlText w:val="›"/>
      <w:lvlJc w:val="left"/>
      <w:pPr>
        <w:tabs>
          <w:tab w:val="num" w:pos="720"/>
        </w:tabs>
        <w:ind w:left="720" w:hanging="360"/>
      </w:pPr>
      <w:rPr>
        <w:rFonts w:ascii="Arial" w:hAnsi="Arial" w:hint="default"/>
      </w:rPr>
    </w:lvl>
    <w:lvl w:ilvl="1" w:tplc="5058B6CA" w:tentative="1">
      <w:start w:val="1"/>
      <w:numFmt w:val="bullet"/>
      <w:lvlText w:val="›"/>
      <w:lvlJc w:val="left"/>
      <w:pPr>
        <w:tabs>
          <w:tab w:val="num" w:pos="1440"/>
        </w:tabs>
        <w:ind w:left="1440" w:hanging="360"/>
      </w:pPr>
      <w:rPr>
        <w:rFonts w:ascii="Arial" w:hAnsi="Arial" w:hint="default"/>
      </w:rPr>
    </w:lvl>
    <w:lvl w:ilvl="2" w:tplc="E000E34C" w:tentative="1">
      <w:start w:val="1"/>
      <w:numFmt w:val="bullet"/>
      <w:lvlText w:val="›"/>
      <w:lvlJc w:val="left"/>
      <w:pPr>
        <w:tabs>
          <w:tab w:val="num" w:pos="2160"/>
        </w:tabs>
        <w:ind w:left="2160" w:hanging="360"/>
      </w:pPr>
      <w:rPr>
        <w:rFonts w:ascii="Arial" w:hAnsi="Arial" w:hint="default"/>
      </w:rPr>
    </w:lvl>
    <w:lvl w:ilvl="3" w:tplc="73DE7742" w:tentative="1">
      <w:start w:val="1"/>
      <w:numFmt w:val="bullet"/>
      <w:lvlText w:val="›"/>
      <w:lvlJc w:val="left"/>
      <w:pPr>
        <w:tabs>
          <w:tab w:val="num" w:pos="2880"/>
        </w:tabs>
        <w:ind w:left="2880" w:hanging="360"/>
      </w:pPr>
      <w:rPr>
        <w:rFonts w:ascii="Arial" w:hAnsi="Arial" w:hint="default"/>
      </w:rPr>
    </w:lvl>
    <w:lvl w:ilvl="4" w:tplc="A7B0870A" w:tentative="1">
      <w:start w:val="1"/>
      <w:numFmt w:val="bullet"/>
      <w:lvlText w:val="›"/>
      <w:lvlJc w:val="left"/>
      <w:pPr>
        <w:tabs>
          <w:tab w:val="num" w:pos="3600"/>
        </w:tabs>
        <w:ind w:left="3600" w:hanging="360"/>
      </w:pPr>
      <w:rPr>
        <w:rFonts w:ascii="Arial" w:hAnsi="Arial" w:hint="default"/>
      </w:rPr>
    </w:lvl>
    <w:lvl w:ilvl="5" w:tplc="32F0741C" w:tentative="1">
      <w:start w:val="1"/>
      <w:numFmt w:val="bullet"/>
      <w:lvlText w:val="›"/>
      <w:lvlJc w:val="left"/>
      <w:pPr>
        <w:tabs>
          <w:tab w:val="num" w:pos="4320"/>
        </w:tabs>
        <w:ind w:left="4320" w:hanging="360"/>
      </w:pPr>
      <w:rPr>
        <w:rFonts w:ascii="Arial" w:hAnsi="Arial" w:hint="default"/>
      </w:rPr>
    </w:lvl>
    <w:lvl w:ilvl="6" w:tplc="EB64F358" w:tentative="1">
      <w:start w:val="1"/>
      <w:numFmt w:val="bullet"/>
      <w:lvlText w:val="›"/>
      <w:lvlJc w:val="left"/>
      <w:pPr>
        <w:tabs>
          <w:tab w:val="num" w:pos="5040"/>
        </w:tabs>
        <w:ind w:left="5040" w:hanging="360"/>
      </w:pPr>
      <w:rPr>
        <w:rFonts w:ascii="Arial" w:hAnsi="Arial" w:hint="default"/>
      </w:rPr>
    </w:lvl>
    <w:lvl w:ilvl="7" w:tplc="FD043850" w:tentative="1">
      <w:start w:val="1"/>
      <w:numFmt w:val="bullet"/>
      <w:lvlText w:val="›"/>
      <w:lvlJc w:val="left"/>
      <w:pPr>
        <w:tabs>
          <w:tab w:val="num" w:pos="5760"/>
        </w:tabs>
        <w:ind w:left="5760" w:hanging="360"/>
      </w:pPr>
      <w:rPr>
        <w:rFonts w:ascii="Arial" w:hAnsi="Arial" w:hint="default"/>
      </w:rPr>
    </w:lvl>
    <w:lvl w:ilvl="8" w:tplc="CE98518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BDA2458"/>
    <w:multiLevelType w:val="hybridMultilevel"/>
    <w:tmpl w:val="FFFFFFFF"/>
    <w:lvl w:ilvl="0" w:tplc="DACC5CDA">
      <w:start w:val="1"/>
      <w:numFmt w:val="bullet"/>
      <w:lvlText w:val="•"/>
      <w:lvlJc w:val="left"/>
      <w:pPr>
        <w:ind w:left="720" w:hanging="360"/>
      </w:pPr>
      <w:rPr>
        <w:rFonts w:ascii="Trebuchet MS" w:hAnsi="Trebuchet MS" w:hint="default"/>
      </w:rPr>
    </w:lvl>
    <w:lvl w:ilvl="1" w:tplc="ACD037A4">
      <w:start w:val="1"/>
      <w:numFmt w:val="bullet"/>
      <w:lvlText w:val="o"/>
      <w:lvlJc w:val="left"/>
      <w:pPr>
        <w:ind w:left="1440" w:hanging="360"/>
      </w:pPr>
      <w:rPr>
        <w:rFonts w:ascii="Courier New" w:hAnsi="Courier New" w:hint="default"/>
      </w:rPr>
    </w:lvl>
    <w:lvl w:ilvl="2" w:tplc="F0684600">
      <w:start w:val="1"/>
      <w:numFmt w:val="bullet"/>
      <w:lvlText w:val=""/>
      <w:lvlJc w:val="left"/>
      <w:pPr>
        <w:ind w:left="2160" w:hanging="360"/>
      </w:pPr>
      <w:rPr>
        <w:rFonts w:ascii="Wingdings" w:hAnsi="Wingdings" w:hint="default"/>
      </w:rPr>
    </w:lvl>
    <w:lvl w:ilvl="3" w:tplc="BB1806EE">
      <w:start w:val="1"/>
      <w:numFmt w:val="bullet"/>
      <w:lvlText w:val=""/>
      <w:lvlJc w:val="left"/>
      <w:pPr>
        <w:ind w:left="2880" w:hanging="360"/>
      </w:pPr>
      <w:rPr>
        <w:rFonts w:ascii="Symbol" w:hAnsi="Symbol" w:hint="default"/>
      </w:rPr>
    </w:lvl>
    <w:lvl w:ilvl="4" w:tplc="50D8C1EC">
      <w:start w:val="1"/>
      <w:numFmt w:val="bullet"/>
      <w:lvlText w:val="o"/>
      <w:lvlJc w:val="left"/>
      <w:pPr>
        <w:ind w:left="3600" w:hanging="360"/>
      </w:pPr>
      <w:rPr>
        <w:rFonts w:ascii="Courier New" w:hAnsi="Courier New" w:hint="default"/>
      </w:rPr>
    </w:lvl>
    <w:lvl w:ilvl="5" w:tplc="F2AC553C">
      <w:start w:val="1"/>
      <w:numFmt w:val="bullet"/>
      <w:lvlText w:val=""/>
      <w:lvlJc w:val="left"/>
      <w:pPr>
        <w:ind w:left="4320" w:hanging="360"/>
      </w:pPr>
      <w:rPr>
        <w:rFonts w:ascii="Wingdings" w:hAnsi="Wingdings" w:hint="default"/>
      </w:rPr>
    </w:lvl>
    <w:lvl w:ilvl="6" w:tplc="6DFA8FCA">
      <w:start w:val="1"/>
      <w:numFmt w:val="bullet"/>
      <w:lvlText w:val=""/>
      <w:lvlJc w:val="left"/>
      <w:pPr>
        <w:ind w:left="5040" w:hanging="360"/>
      </w:pPr>
      <w:rPr>
        <w:rFonts w:ascii="Symbol" w:hAnsi="Symbol" w:hint="default"/>
      </w:rPr>
    </w:lvl>
    <w:lvl w:ilvl="7" w:tplc="A08A69F6">
      <w:start w:val="1"/>
      <w:numFmt w:val="bullet"/>
      <w:lvlText w:val="o"/>
      <w:lvlJc w:val="left"/>
      <w:pPr>
        <w:ind w:left="5760" w:hanging="360"/>
      </w:pPr>
      <w:rPr>
        <w:rFonts w:ascii="Courier New" w:hAnsi="Courier New" w:hint="default"/>
      </w:rPr>
    </w:lvl>
    <w:lvl w:ilvl="8" w:tplc="8E9215EC">
      <w:start w:val="1"/>
      <w:numFmt w:val="bullet"/>
      <w:lvlText w:val=""/>
      <w:lvlJc w:val="left"/>
      <w:pPr>
        <w:ind w:left="6480" w:hanging="360"/>
      </w:pPr>
      <w:rPr>
        <w:rFonts w:ascii="Wingdings" w:hAnsi="Wingdings" w:hint="default"/>
      </w:rPr>
    </w:lvl>
  </w:abstractNum>
  <w:abstractNum w:abstractNumId="27"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8" w15:restartNumberingAfterBreak="0">
    <w:nsid w:val="78F519D5"/>
    <w:multiLevelType w:val="hybridMultilevel"/>
    <w:tmpl w:val="5BD69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7A794E21"/>
    <w:multiLevelType w:val="hybridMultilevel"/>
    <w:tmpl w:val="6A8A9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1896657">
    <w:abstractNumId w:val="23"/>
  </w:num>
  <w:num w:numId="2" w16cid:durableId="1432240707">
    <w:abstractNumId w:val="19"/>
  </w:num>
  <w:num w:numId="3" w16cid:durableId="812218712">
    <w:abstractNumId w:val="29"/>
  </w:num>
  <w:num w:numId="4" w16cid:durableId="1995252549">
    <w:abstractNumId w:val="30"/>
  </w:num>
  <w:num w:numId="5" w16cid:durableId="1275867155">
    <w:abstractNumId w:val="19"/>
  </w:num>
  <w:num w:numId="6" w16cid:durableId="1047800805">
    <w:abstractNumId w:val="23"/>
  </w:num>
  <w:num w:numId="7" w16cid:durableId="1344822770">
    <w:abstractNumId w:val="24"/>
  </w:num>
  <w:num w:numId="8" w16cid:durableId="1182277008">
    <w:abstractNumId w:val="27"/>
  </w:num>
  <w:num w:numId="9" w16cid:durableId="119882528">
    <w:abstractNumId w:val="15"/>
  </w:num>
  <w:num w:numId="10" w16cid:durableId="1207449304">
    <w:abstractNumId w:val="9"/>
  </w:num>
  <w:num w:numId="11" w16cid:durableId="1376586749">
    <w:abstractNumId w:val="7"/>
  </w:num>
  <w:num w:numId="12" w16cid:durableId="794521645">
    <w:abstractNumId w:val="6"/>
  </w:num>
  <w:num w:numId="13" w16cid:durableId="896430166">
    <w:abstractNumId w:val="5"/>
  </w:num>
  <w:num w:numId="14" w16cid:durableId="1333727255">
    <w:abstractNumId w:val="4"/>
  </w:num>
  <w:num w:numId="15" w16cid:durableId="1922058471">
    <w:abstractNumId w:val="8"/>
  </w:num>
  <w:num w:numId="16" w16cid:durableId="1833138018">
    <w:abstractNumId w:val="3"/>
  </w:num>
  <w:num w:numId="17" w16cid:durableId="89939240">
    <w:abstractNumId w:val="2"/>
  </w:num>
  <w:num w:numId="18" w16cid:durableId="1542328216">
    <w:abstractNumId w:val="1"/>
  </w:num>
  <w:num w:numId="19" w16cid:durableId="1377773994">
    <w:abstractNumId w:val="0"/>
  </w:num>
  <w:num w:numId="20" w16cid:durableId="738133712">
    <w:abstractNumId w:val="12"/>
  </w:num>
  <w:num w:numId="21" w16cid:durableId="2037460636">
    <w:abstractNumId w:val="21"/>
  </w:num>
  <w:num w:numId="22" w16cid:durableId="48918836">
    <w:abstractNumId w:val="14"/>
  </w:num>
  <w:num w:numId="23" w16cid:durableId="2064206380">
    <w:abstractNumId w:val="24"/>
  </w:num>
  <w:num w:numId="24" w16cid:durableId="1138299337">
    <w:abstractNumId w:val="24"/>
  </w:num>
  <w:num w:numId="25" w16cid:durableId="1757748784">
    <w:abstractNumId w:val="24"/>
  </w:num>
  <w:num w:numId="26" w16cid:durableId="1677539132">
    <w:abstractNumId w:val="17"/>
  </w:num>
  <w:num w:numId="27" w16cid:durableId="950819395">
    <w:abstractNumId w:val="31"/>
  </w:num>
  <w:num w:numId="28" w16cid:durableId="1341927611">
    <w:abstractNumId w:val="16"/>
  </w:num>
  <w:num w:numId="29" w16cid:durableId="925844734">
    <w:abstractNumId w:val="28"/>
  </w:num>
  <w:num w:numId="30" w16cid:durableId="1369718936">
    <w:abstractNumId w:val="26"/>
  </w:num>
  <w:num w:numId="31" w16cid:durableId="1167549033">
    <w:abstractNumId w:val="11"/>
  </w:num>
  <w:num w:numId="32" w16cid:durableId="1937327817">
    <w:abstractNumId w:val="22"/>
  </w:num>
  <w:num w:numId="33" w16cid:durableId="1366054573">
    <w:abstractNumId w:val="10"/>
  </w:num>
  <w:num w:numId="34" w16cid:durableId="227806378">
    <w:abstractNumId w:val="25"/>
  </w:num>
  <w:num w:numId="35" w16cid:durableId="158152476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76"/>
    <w:rsid w:val="00001BAD"/>
    <w:rsid w:val="00003A00"/>
    <w:rsid w:val="000041CA"/>
    <w:rsid w:val="00004B94"/>
    <w:rsid w:val="0000793B"/>
    <w:rsid w:val="0001096A"/>
    <w:rsid w:val="00011A66"/>
    <w:rsid w:val="000170EC"/>
    <w:rsid w:val="00020299"/>
    <w:rsid w:val="00025BA1"/>
    <w:rsid w:val="000358AA"/>
    <w:rsid w:val="00043727"/>
    <w:rsid w:val="00056A6F"/>
    <w:rsid w:val="0005784D"/>
    <w:rsid w:val="000672FB"/>
    <w:rsid w:val="0006764F"/>
    <w:rsid w:val="000711D1"/>
    <w:rsid w:val="00092A58"/>
    <w:rsid w:val="00094F53"/>
    <w:rsid w:val="0009764F"/>
    <w:rsid w:val="000B520E"/>
    <w:rsid w:val="000B70A9"/>
    <w:rsid w:val="000C6345"/>
    <w:rsid w:val="000C6725"/>
    <w:rsid w:val="000C7A6F"/>
    <w:rsid w:val="000C7DF9"/>
    <w:rsid w:val="000D055E"/>
    <w:rsid w:val="000D238B"/>
    <w:rsid w:val="000D7F72"/>
    <w:rsid w:val="000E52BD"/>
    <w:rsid w:val="000E583F"/>
    <w:rsid w:val="000F2D3D"/>
    <w:rsid w:val="000F61FB"/>
    <w:rsid w:val="00105E30"/>
    <w:rsid w:val="001067F6"/>
    <w:rsid w:val="00112CCB"/>
    <w:rsid w:val="0011358E"/>
    <w:rsid w:val="00115822"/>
    <w:rsid w:val="001255EF"/>
    <w:rsid w:val="001301DB"/>
    <w:rsid w:val="00131412"/>
    <w:rsid w:val="00133200"/>
    <w:rsid w:val="00140177"/>
    <w:rsid w:val="00141FF2"/>
    <w:rsid w:val="001475B3"/>
    <w:rsid w:val="00162264"/>
    <w:rsid w:val="00162DA4"/>
    <w:rsid w:val="0016532E"/>
    <w:rsid w:val="0016740B"/>
    <w:rsid w:val="0017029F"/>
    <w:rsid w:val="00172579"/>
    <w:rsid w:val="00174CB7"/>
    <w:rsid w:val="00176A70"/>
    <w:rsid w:val="00180354"/>
    <w:rsid w:val="00182F1D"/>
    <w:rsid w:val="00184014"/>
    <w:rsid w:val="001841AB"/>
    <w:rsid w:val="001855D1"/>
    <w:rsid w:val="001865FD"/>
    <w:rsid w:val="00186D1D"/>
    <w:rsid w:val="00193350"/>
    <w:rsid w:val="00194C51"/>
    <w:rsid w:val="0019565D"/>
    <w:rsid w:val="00195E49"/>
    <w:rsid w:val="001A15EE"/>
    <w:rsid w:val="001B0BF7"/>
    <w:rsid w:val="001B25EA"/>
    <w:rsid w:val="001B3579"/>
    <w:rsid w:val="001B36D9"/>
    <w:rsid w:val="001B769D"/>
    <w:rsid w:val="001C1280"/>
    <w:rsid w:val="001C4090"/>
    <w:rsid w:val="001C7E1F"/>
    <w:rsid w:val="001D1451"/>
    <w:rsid w:val="001E44FC"/>
    <w:rsid w:val="001E455D"/>
    <w:rsid w:val="001E7B00"/>
    <w:rsid w:val="001F03E2"/>
    <w:rsid w:val="001F1097"/>
    <w:rsid w:val="001F1375"/>
    <w:rsid w:val="001F4921"/>
    <w:rsid w:val="001F5965"/>
    <w:rsid w:val="00201F3B"/>
    <w:rsid w:val="002027F6"/>
    <w:rsid w:val="00205315"/>
    <w:rsid w:val="0020649B"/>
    <w:rsid w:val="002110DB"/>
    <w:rsid w:val="0021135D"/>
    <w:rsid w:val="002116B7"/>
    <w:rsid w:val="00213108"/>
    <w:rsid w:val="00221D44"/>
    <w:rsid w:val="00222637"/>
    <w:rsid w:val="00223274"/>
    <w:rsid w:val="00224173"/>
    <w:rsid w:val="00224FA9"/>
    <w:rsid w:val="002368C5"/>
    <w:rsid w:val="00237382"/>
    <w:rsid w:val="00240819"/>
    <w:rsid w:val="00242428"/>
    <w:rsid w:val="0024517C"/>
    <w:rsid w:val="00245E0E"/>
    <w:rsid w:val="00255298"/>
    <w:rsid w:val="002605A4"/>
    <w:rsid w:val="00264D2E"/>
    <w:rsid w:val="0027048F"/>
    <w:rsid w:val="00272BF2"/>
    <w:rsid w:val="002730D6"/>
    <w:rsid w:val="00275E16"/>
    <w:rsid w:val="0027794A"/>
    <w:rsid w:val="00282F0D"/>
    <w:rsid w:val="00294400"/>
    <w:rsid w:val="00294AC9"/>
    <w:rsid w:val="002A2B1C"/>
    <w:rsid w:val="002A48BE"/>
    <w:rsid w:val="002A72B3"/>
    <w:rsid w:val="002C2CD3"/>
    <w:rsid w:val="002C482B"/>
    <w:rsid w:val="002C7B55"/>
    <w:rsid w:val="002C7E6C"/>
    <w:rsid w:val="002D2C92"/>
    <w:rsid w:val="002E2DF2"/>
    <w:rsid w:val="002E3892"/>
    <w:rsid w:val="002E547E"/>
    <w:rsid w:val="002E54A8"/>
    <w:rsid w:val="002F1B8E"/>
    <w:rsid w:val="002F337F"/>
    <w:rsid w:val="002F4726"/>
    <w:rsid w:val="002F5615"/>
    <w:rsid w:val="00300248"/>
    <w:rsid w:val="00301AC8"/>
    <w:rsid w:val="00302799"/>
    <w:rsid w:val="00303266"/>
    <w:rsid w:val="00303A10"/>
    <w:rsid w:val="003075C6"/>
    <w:rsid w:val="00310CF1"/>
    <w:rsid w:val="00312BBE"/>
    <w:rsid w:val="003166E3"/>
    <w:rsid w:val="00322CED"/>
    <w:rsid w:val="00326A8C"/>
    <w:rsid w:val="0033044F"/>
    <w:rsid w:val="0034634D"/>
    <w:rsid w:val="003535D4"/>
    <w:rsid w:val="0035554B"/>
    <w:rsid w:val="0035672E"/>
    <w:rsid w:val="003608D1"/>
    <w:rsid w:val="00364CD8"/>
    <w:rsid w:val="00367BC9"/>
    <w:rsid w:val="00381A34"/>
    <w:rsid w:val="00383D09"/>
    <w:rsid w:val="00384FF8"/>
    <w:rsid w:val="003855C8"/>
    <w:rsid w:val="003942C3"/>
    <w:rsid w:val="003A0009"/>
    <w:rsid w:val="003A0291"/>
    <w:rsid w:val="003A0733"/>
    <w:rsid w:val="003A0DAA"/>
    <w:rsid w:val="003A4324"/>
    <w:rsid w:val="003B1324"/>
    <w:rsid w:val="003B3D63"/>
    <w:rsid w:val="003B495A"/>
    <w:rsid w:val="003D4F56"/>
    <w:rsid w:val="003E3BEE"/>
    <w:rsid w:val="003E5735"/>
    <w:rsid w:val="00400E40"/>
    <w:rsid w:val="00405926"/>
    <w:rsid w:val="004062F4"/>
    <w:rsid w:val="00414D72"/>
    <w:rsid w:val="004151AD"/>
    <w:rsid w:val="00421979"/>
    <w:rsid w:val="004246E6"/>
    <w:rsid w:val="004252AD"/>
    <w:rsid w:val="00425C0C"/>
    <w:rsid w:val="004425F1"/>
    <w:rsid w:val="004516B8"/>
    <w:rsid w:val="004526DD"/>
    <w:rsid w:val="00455818"/>
    <w:rsid w:val="00455960"/>
    <w:rsid w:val="00455D7D"/>
    <w:rsid w:val="00457047"/>
    <w:rsid w:val="004575F9"/>
    <w:rsid w:val="00467260"/>
    <w:rsid w:val="004678B4"/>
    <w:rsid w:val="00472E72"/>
    <w:rsid w:val="004738A5"/>
    <w:rsid w:val="00473D92"/>
    <w:rsid w:val="00473FF9"/>
    <w:rsid w:val="00480452"/>
    <w:rsid w:val="004822C8"/>
    <w:rsid w:val="00482DFE"/>
    <w:rsid w:val="00486184"/>
    <w:rsid w:val="0049056F"/>
    <w:rsid w:val="00490EDA"/>
    <w:rsid w:val="00492D0F"/>
    <w:rsid w:val="004A1348"/>
    <w:rsid w:val="004A4B0A"/>
    <w:rsid w:val="004B30BF"/>
    <w:rsid w:val="004B3F40"/>
    <w:rsid w:val="004B6243"/>
    <w:rsid w:val="004C4D86"/>
    <w:rsid w:val="004C5931"/>
    <w:rsid w:val="004C5B3B"/>
    <w:rsid w:val="004D32D1"/>
    <w:rsid w:val="004D376F"/>
    <w:rsid w:val="004D49C5"/>
    <w:rsid w:val="004D7793"/>
    <w:rsid w:val="004D7FC5"/>
    <w:rsid w:val="004E2E53"/>
    <w:rsid w:val="004E2E9E"/>
    <w:rsid w:val="004E4B26"/>
    <w:rsid w:val="004E6143"/>
    <w:rsid w:val="004E67AD"/>
    <w:rsid w:val="004F0DB6"/>
    <w:rsid w:val="004F494C"/>
    <w:rsid w:val="00500B76"/>
    <w:rsid w:val="00501A50"/>
    <w:rsid w:val="00501B39"/>
    <w:rsid w:val="00505F5C"/>
    <w:rsid w:val="005109E1"/>
    <w:rsid w:val="00510CD6"/>
    <w:rsid w:val="005118E3"/>
    <w:rsid w:val="005133DD"/>
    <w:rsid w:val="0051458F"/>
    <w:rsid w:val="00514A63"/>
    <w:rsid w:val="0052071A"/>
    <w:rsid w:val="00530D09"/>
    <w:rsid w:val="00536756"/>
    <w:rsid w:val="00536C3A"/>
    <w:rsid w:val="00537052"/>
    <w:rsid w:val="00540C6B"/>
    <w:rsid w:val="00540DDE"/>
    <w:rsid w:val="00540F52"/>
    <w:rsid w:val="005522B4"/>
    <w:rsid w:val="00560BC1"/>
    <w:rsid w:val="00565050"/>
    <w:rsid w:val="00577663"/>
    <w:rsid w:val="005820AD"/>
    <w:rsid w:val="0059270B"/>
    <w:rsid w:val="005A706D"/>
    <w:rsid w:val="005C5B36"/>
    <w:rsid w:val="005C7B64"/>
    <w:rsid w:val="005D42BB"/>
    <w:rsid w:val="005D7F2B"/>
    <w:rsid w:val="005E6F23"/>
    <w:rsid w:val="005F1FE4"/>
    <w:rsid w:val="005F2998"/>
    <w:rsid w:val="005F3FBC"/>
    <w:rsid w:val="005F51D2"/>
    <w:rsid w:val="005F7D7E"/>
    <w:rsid w:val="00613901"/>
    <w:rsid w:val="0061586E"/>
    <w:rsid w:val="00616D14"/>
    <w:rsid w:val="006221E6"/>
    <w:rsid w:val="00622481"/>
    <w:rsid w:val="00624D6E"/>
    <w:rsid w:val="006338F1"/>
    <w:rsid w:val="0064205F"/>
    <w:rsid w:val="0064299A"/>
    <w:rsid w:val="00650D65"/>
    <w:rsid w:val="00653005"/>
    <w:rsid w:val="00653464"/>
    <w:rsid w:val="00654A00"/>
    <w:rsid w:val="006644CB"/>
    <w:rsid w:val="0066535F"/>
    <w:rsid w:val="006664EB"/>
    <w:rsid w:val="00667906"/>
    <w:rsid w:val="00667BC0"/>
    <w:rsid w:val="00675308"/>
    <w:rsid w:val="00677715"/>
    <w:rsid w:val="0068057A"/>
    <w:rsid w:val="00682AAA"/>
    <w:rsid w:val="00684C33"/>
    <w:rsid w:val="0069774A"/>
    <w:rsid w:val="00697FE7"/>
    <w:rsid w:val="006A0609"/>
    <w:rsid w:val="006A1724"/>
    <w:rsid w:val="006A1E9F"/>
    <w:rsid w:val="006A6D0D"/>
    <w:rsid w:val="006B4467"/>
    <w:rsid w:val="006B7429"/>
    <w:rsid w:val="006C256B"/>
    <w:rsid w:val="006C2F70"/>
    <w:rsid w:val="006D2507"/>
    <w:rsid w:val="006D2558"/>
    <w:rsid w:val="006D3A53"/>
    <w:rsid w:val="006D47AB"/>
    <w:rsid w:val="006D6AB2"/>
    <w:rsid w:val="006D7107"/>
    <w:rsid w:val="006E2007"/>
    <w:rsid w:val="006E54BD"/>
    <w:rsid w:val="006F0FF3"/>
    <w:rsid w:val="006F3463"/>
    <w:rsid w:val="006F77AA"/>
    <w:rsid w:val="006F7E4A"/>
    <w:rsid w:val="007000D2"/>
    <w:rsid w:val="0070230A"/>
    <w:rsid w:val="00703279"/>
    <w:rsid w:val="00705B84"/>
    <w:rsid w:val="007064E7"/>
    <w:rsid w:val="0072026F"/>
    <w:rsid w:val="00722371"/>
    <w:rsid w:val="007267C1"/>
    <w:rsid w:val="007314FB"/>
    <w:rsid w:val="00731F8C"/>
    <w:rsid w:val="00734564"/>
    <w:rsid w:val="00744491"/>
    <w:rsid w:val="00746249"/>
    <w:rsid w:val="00750240"/>
    <w:rsid w:val="007531F3"/>
    <w:rsid w:val="00755D73"/>
    <w:rsid w:val="007667DF"/>
    <w:rsid w:val="00770676"/>
    <w:rsid w:val="00771F31"/>
    <w:rsid w:val="0077663F"/>
    <w:rsid w:val="00777647"/>
    <w:rsid w:val="0078172B"/>
    <w:rsid w:val="00782766"/>
    <w:rsid w:val="00785319"/>
    <w:rsid w:val="00794CFA"/>
    <w:rsid w:val="007B1476"/>
    <w:rsid w:val="007B2E1E"/>
    <w:rsid w:val="007B7533"/>
    <w:rsid w:val="007D1CA5"/>
    <w:rsid w:val="007D67C6"/>
    <w:rsid w:val="007D79CD"/>
    <w:rsid w:val="007E12F9"/>
    <w:rsid w:val="007E34AE"/>
    <w:rsid w:val="007E7EB3"/>
    <w:rsid w:val="007F2001"/>
    <w:rsid w:val="007F2B6E"/>
    <w:rsid w:val="007F4A0B"/>
    <w:rsid w:val="00801E75"/>
    <w:rsid w:val="0081128D"/>
    <w:rsid w:val="00812462"/>
    <w:rsid w:val="00815032"/>
    <w:rsid w:val="00821203"/>
    <w:rsid w:val="0082303C"/>
    <w:rsid w:val="00823BC8"/>
    <w:rsid w:val="0083070E"/>
    <w:rsid w:val="008311F0"/>
    <w:rsid w:val="008339D4"/>
    <w:rsid w:val="00835705"/>
    <w:rsid w:val="008368BA"/>
    <w:rsid w:val="00841481"/>
    <w:rsid w:val="008475D2"/>
    <w:rsid w:val="00850C15"/>
    <w:rsid w:val="00852962"/>
    <w:rsid w:val="00853991"/>
    <w:rsid w:val="00861B99"/>
    <w:rsid w:val="0086368F"/>
    <w:rsid w:val="00870518"/>
    <w:rsid w:val="00871823"/>
    <w:rsid w:val="00875ABA"/>
    <w:rsid w:val="00885DBD"/>
    <w:rsid w:val="0088708F"/>
    <w:rsid w:val="00890591"/>
    <w:rsid w:val="008956C1"/>
    <w:rsid w:val="00897006"/>
    <w:rsid w:val="00897358"/>
    <w:rsid w:val="008979BA"/>
    <w:rsid w:val="008A180C"/>
    <w:rsid w:val="008A5406"/>
    <w:rsid w:val="008A671C"/>
    <w:rsid w:val="008A683D"/>
    <w:rsid w:val="008B2713"/>
    <w:rsid w:val="008D5151"/>
    <w:rsid w:val="008D616B"/>
    <w:rsid w:val="008E10D9"/>
    <w:rsid w:val="008E46E7"/>
    <w:rsid w:val="008F0612"/>
    <w:rsid w:val="008F24F6"/>
    <w:rsid w:val="008F29E9"/>
    <w:rsid w:val="0090001E"/>
    <w:rsid w:val="00900C1F"/>
    <w:rsid w:val="00901D31"/>
    <w:rsid w:val="0090611F"/>
    <w:rsid w:val="00912747"/>
    <w:rsid w:val="00915968"/>
    <w:rsid w:val="0091720C"/>
    <w:rsid w:val="00923366"/>
    <w:rsid w:val="0092593D"/>
    <w:rsid w:val="00930A8B"/>
    <w:rsid w:val="00931511"/>
    <w:rsid w:val="0093386F"/>
    <w:rsid w:val="009341FA"/>
    <w:rsid w:val="00941D73"/>
    <w:rsid w:val="00942272"/>
    <w:rsid w:val="0094513F"/>
    <w:rsid w:val="009462F9"/>
    <w:rsid w:val="00946746"/>
    <w:rsid w:val="00952455"/>
    <w:rsid w:val="00963F95"/>
    <w:rsid w:val="00973D95"/>
    <w:rsid w:val="00974426"/>
    <w:rsid w:val="0097713D"/>
    <w:rsid w:val="00984946"/>
    <w:rsid w:val="00985D74"/>
    <w:rsid w:val="00986C70"/>
    <w:rsid w:val="009915FB"/>
    <w:rsid w:val="00991FDB"/>
    <w:rsid w:val="0099348D"/>
    <w:rsid w:val="009A6A36"/>
    <w:rsid w:val="009B0994"/>
    <w:rsid w:val="009B34D9"/>
    <w:rsid w:val="009B54C5"/>
    <w:rsid w:val="009C2301"/>
    <w:rsid w:val="009C2312"/>
    <w:rsid w:val="009C30E1"/>
    <w:rsid w:val="009C3F82"/>
    <w:rsid w:val="009D5A8A"/>
    <w:rsid w:val="009D5E23"/>
    <w:rsid w:val="009E0986"/>
    <w:rsid w:val="009E7186"/>
    <w:rsid w:val="00A05CFA"/>
    <w:rsid w:val="00A2048B"/>
    <w:rsid w:val="00A21469"/>
    <w:rsid w:val="00A247CB"/>
    <w:rsid w:val="00A41436"/>
    <w:rsid w:val="00A53226"/>
    <w:rsid w:val="00A53C3B"/>
    <w:rsid w:val="00A55398"/>
    <w:rsid w:val="00A62753"/>
    <w:rsid w:val="00A65474"/>
    <w:rsid w:val="00A66382"/>
    <w:rsid w:val="00A67E1E"/>
    <w:rsid w:val="00A711CD"/>
    <w:rsid w:val="00A71B81"/>
    <w:rsid w:val="00A72151"/>
    <w:rsid w:val="00A824E5"/>
    <w:rsid w:val="00A868EA"/>
    <w:rsid w:val="00A9206D"/>
    <w:rsid w:val="00A92508"/>
    <w:rsid w:val="00AB215C"/>
    <w:rsid w:val="00AB2373"/>
    <w:rsid w:val="00AB3E24"/>
    <w:rsid w:val="00AD3256"/>
    <w:rsid w:val="00AE1EB8"/>
    <w:rsid w:val="00AE3379"/>
    <w:rsid w:val="00AE3D2F"/>
    <w:rsid w:val="00AE5331"/>
    <w:rsid w:val="00AE68DA"/>
    <w:rsid w:val="00AE70DF"/>
    <w:rsid w:val="00AF5CF2"/>
    <w:rsid w:val="00AF5E53"/>
    <w:rsid w:val="00B025DF"/>
    <w:rsid w:val="00B02C86"/>
    <w:rsid w:val="00B06591"/>
    <w:rsid w:val="00B105DC"/>
    <w:rsid w:val="00B10BBA"/>
    <w:rsid w:val="00B12D56"/>
    <w:rsid w:val="00B15512"/>
    <w:rsid w:val="00B201C0"/>
    <w:rsid w:val="00B266F7"/>
    <w:rsid w:val="00B304F6"/>
    <w:rsid w:val="00B30E61"/>
    <w:rsid w:val="00B314A7"/>
    <w:rsid w:val="00B31531"/>
    <w:rsid w:val="00B317E9"/>
    <w:rsid w:val="00B40035"/>
    <w:rsid w:val="00B42B58"/>
    <w:rsid w:val="00B44347"/>
    <w:rsid w:val="00B4475C"/>
    <w:rsid w:val="00B44E74"/>
    <w:rsid w:val="00B47E23"/>
    <w:rsid w:val="00B509A8"/>
    <w:rsid w:val="00B54FFF"/>
    <w:rsid w:val="00B6643D"/>
    <w:rsid w:val="00B73C68"/>
    <w:rsid w:val="00B83613"/>
    <w:rsid w:val="00B87278"/>
    <w:rsid w:val="00B953CD"/>
    <w:rsid w:val="00BA2853"/>
    <w:rsid w:val="00BA3E72"/>
    <w:rsid w:val="00BA4070"/>
    <w:rsid w:val="00BA40A6"/>
    <w:rsid w:val="00BB05CB"/>
    <w:rsid w:val="00BB5653"/>
    <w:rsid w:val="00BC11D8"/>
    <w:rsid w:val="00BC4CA7"/>
    <w:rsid w:val="00BD0700"/>
    <w:rsid w:val="00BD292E"/>
    <w:rsid w:val="00BD4ED9"/>
    <w:rsid w:val="00BD516D"/>
    <w:rsid w:val="00BE0F3A"/>
    <w:rsid w:val="00BE124E"/>
    <w:rsid w:val="00BE1D03"/>
    <w:rsid w:val="00BE1F3A"/>
    <w:rsid w:val="00BF4A69"/>
    <w:rsid w:val="00BF4CE3"/>
    <w:rsid w:val="00BF6755"/>
    <w:rsid w:val="00C009B0"/>
    <w:rsid w:val="00C02C35"/>
    <w:rsid w:val="00C0572D"/>
    <w:rsid w:val="00C2066E"/>
    <w:rsid w:val="00C24E48"/>
    <w:rsid w:val="00C30096"/>
    <w:rsid w:val="00C3219E"/>
    <w:rsid w:val="00C32C01"/>
    <w:rsid w:val="00C410D2"/>
    <w:rsid w:val="00C55E23"/>
    <w:rsid w:val="00C56D53"/>
    <w:rsid w:val="00C65A97"/>
    <w:rsid w:val="00C65A9A"/>
    <w:rsid w:val="00C65ADD"/>
    <w:rsid w:val="00C66079"/>
    <w:rsid w:val="00C67501"/>
    <w:rsid w:val="00C67EC6"/>
    <w:rsid w:val="00C7639B"/>
    <w:rsid w:val="00C76629"/>
    <w:rsid w:val="00C82AA8"/>
    <w:rsid w:val="00C91D81"/>
    <w:rsid w:val="00CA669B"/>
    <w:rsid w:val="00CA70B7"/>
    <w:rsid w:val="00CB1434"/>
    <w:rsid w:val="00CB1E37"/>
    <w:rsid w:val="00CB4384"/>
    <w:rsid w:val="00CC1757"/>
    <w:rsid w:val="00CC46EB"/>
    <w:rsid w:val="00CD4BC4"/>
    <w:rsid w:val="00CE2BDD"/>
    <w:rsid w:val="00CE6C01"/>
    <w:rsid w:val="00CE7EA2"/>
    <w:rsid w:val="00CF4641"/>
    <w:rsid w:val="00CF6BE0"/>
    <w:rsid w:val="00D017F4"/>
    <w:rsid w:val="00D02670"/>
    <w:rsid w:val="00D0323E"/>
    <w:rsid w:val="00D04965"/>
    <w:rsid w:val="00D10FFA"/>
    <w:rsid w:val="00D172A5"/>
    <w:rsid w:val="00D236EC"/>
    <w:rsid w:val="00D25671"/>
    <w:rsid w:val="00D353FF"/>
    <w:rsid w:val="00D371A2"/>
    <w:rsid w:val="00D602C3"/>
    <w:rsid w:val="00D80257"/>
    <w:rsid w:val="00D8316D"/>
    <w:rsid w:val="00D85E19"/>
    <w:rsid w:val="00D86B66"/>
    <w:rsid w:val="00D87F3B"/>
    <w:rsid w:val="00D95195"/>
    <w:rsid w:val="00DA2F06"/>
    <w:rsid w:val="00DA690F"/>
    <w:rsid w:val="00DB0E6C"/>
    <w:rsid w:val="00DB3F0D"/>
    <w:rsid w:val="00DC1B3C"/>
    <w:rsid w:val="00DC58D8"/>
    <w:rsid w:val="00DD273B"/>
    <w:rsid w:val="00DD5CE2"/>
    <w:rsid w:val="00DE2B4F"/>
    <w:rsid w:val="00DE3171"/>
    <w:rsid w:val="00DE704F"/>
    <w:rsid w:val="00E074DC"/>
    <w:rsid w:val="00E14036"/>
    <w:rsid w:val="00E151EC"/>
    <w:rsid w:val="00E17BBF"/>
    <w:rsid w:val="00E21352"/>
    <w:rsid w:val="00E2259E"/>
    <w:rsid w:val="00E2315D"/>
    <w:rsid w:val="00E23BE6"/>
    <w:rsid w:val="00E26214"/>
    <w:rsid w:val="00E27618"/>
    <w:rsid w:val="00E3217B"/>
    <w:rsid w:val="00E420D1"/>
    <w:rsid w:val="00E42635"/>
    <w:rsid w:val="00E46CAB"/>
    <w:rsid w:val="00E538C9"/>
    <w:rsid w:val="00E53E7A"/>
    <w:rsid w:val="00E6714B"/>
    <w:rsid w:val="00E71820"/>
    <w:rsid w:val="00E7220B"/>
    <w:rsid w:val="00E733E7"/>
    <w:rsid w:val="00E75FAD"/>
    <w:rsid w:val="00E77E94"/>
    <w:rsid w:val="00E806CF"/>
    <w:rsid w:val="00E81E99"/>
    <w:rsid w:val="00E85A69"/>
    <w:rsid w:val="00E86B42"/>
    <w:rsid w:val="00E9598E"/>
    <w:rsid w:val="00E967F5"/>
    <w:rsid w:val="00EA3F88"/>
    <w:rsid w:val="00EA70FE"/>
    <w:rsid w:val="00EB031A"/>
    <w:rsid w:val="00EB518A"/>
    <w:rsid w:val="00EB74B7"/>
    <w:rsid w:val="00EB7CEC"/>
    <w:rsid w:val="00EC004A"/>
    <w:rsid w:val="00EC2484"/>
    <w:rsid w:val="00EF6B59"/>
    <w:rsid w:val="00EF6D77"/>
    <w:rsid w:val="00F0664A"/>
    <w:rsid w:val="00F2212E"/>
    <w:rsid w:val="00F2624A"/>
    <w:rsid w:val="00F30DE0"/>
    <w:rsid w:val="00F32005"/>
    <w:rsid w:val="00F33981"/>
    <w:rsid w:val="00F368D9"/>
    <w:rsid w:val="00F379E6"/>
    <w:rsid w:val="00F436E2"/>
    <w:rsid w:val="00F44222"/>
    <w:rsid w:val="00F50EE5"/>
    <w:rsid w:val="00F56589"/>
    <w:rsid w:val="00F667D6"/>
    <w:rsid w:val="00F70B41"/>
    <w:rsid w:val="00F72C47"/>
    <w:rsid w:val="00F7561F"/>
    <w:rsid w:val="00F75AB6"/>
    <w:rsid w:val="00F8527B"/>
    <w:rsid w:val="00F85672"/>
    <w:rsid w:val="00F8702C"/>
    <w:rsid w:val="00F91C51"/>
    <w:rsid w:val="00F962E2"/>
    <w:rsid w:val="00F97B8B"/>
    <w:rsid w:val="00FA0B93"/>
    <w:rsid w:val="00FA5B65"/>
    <w:rsid w:val="00FB3FF8"/>
    <w:rsid w:val="00FC18B1"/>
    <w:rsid w:val="00FC7685"/>
    <w:rsid w:val="00FD2D49"/>
    <w:rsid w:val="00FD4713"/>
    <w:rsid w:val="00FE3F42"/>
    <w:rsid w:val="00FE484D"/>
    <w:rsid w:val="00FE5CE9"/>
    <w:rsid w:val="00FF1DCA"/>
    <w:rsid w:val="044EC7EF"/>
    <w:rsid w:val="0C072079"/>
    <w:rsid w:val="17F814AA"/>
    <w:rsid w:val="272F2EC3"/>
    <w:rsid w:val="3D9DF012"/>
    <w:rsid w:val="4048AD96"/>
    <w:rsid w:val="41252650"/>
    <w:rsid w:val="56BD5848"/>
    <w:rsid w:val="5A99880B"/>
    <w:rsid w:val="6013011F"/>
    <w:rsid w:val="616A079F"/>
    <w:rsid w:val="6C8EC8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11CA3"/>
  <w15:chartTrackingRefBased/>
  <w15:docId w15:val="{FD91CDA3-0000-40CB-8ACF-843AAF57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76A70"/>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EB74B7"/>
    <w:rPr>
      <w:b/>
      <w:color w:val="005EA5"/>
      <w:u w:val="singl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EB74B7"/>
    <w:rPr>
      <w:b/>
      <w:color w:val="005EA5"/>
      <w:u w:val="single"/>
    </w:rPr>
  </w:style>
  <w:style w:type="paragraph" w:styleId="ListParagraph">
    <w:name w:val="List Paragraph"/>
    <w:basedOn w:val="Normal"/>
    <w:uiPriority w:val="34"/>
    <w:qFormat/>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 w:type="paragraph" w:styleId="Revision">
    <w:name w:val="Revision"/>
    <w:hidden/>
    <w:uiPriority w:val="99"/>
    <w:semiHidden/>
    <w:rsid w:val="00BF4CE3"/>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estpensions.org.uk/schemeweb/nest.html"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stpensions.org.uk/schemeweb/nest.htm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1BB81C28654F50B0FA8DB5311498E4"/>
        <w:category>
          <w:name w:val="General"/>
          <w:gallery w:val="placeholder"/>
        </w:category>
        <w:types>
          <w:type w:val="bbPlcHdr"/>
        </w:types>
        <w:behaviors>
          <w:behavior w:val="content"/>
        </w:behaviors>
        <w:guid w:val="{92A1B6A9-C85C-4A6D-B0A3-1650D3190D87}"/>
      </w:docPartPr>
      <w:docPartBody>
        <w:p w:rsidR="00DE704F" w:rsidRDefault="00DE704F">
          <w:pPr>
            <w:pStyle w:val="271BB81C28654F50B0FA8DB5311498E4"/>
          </w:pPr>
          <w:r w:rsidRPr="00D279CC">
            <w:rPr>
              <w:rStyle w:val="PlaceholderText"/>
            </w:rPr>
            <w:t>Click or tap here to enter text.</w:t>
          </w:r>
        </w:p>
      </w:docPartBody>
    </w:docPart>
    <w:docPart>
      <w:docPartPr>
        <w:name w:val="60B21812823C4A4FBAC9ABA5FAAB026F"/>
        <w:category>
          <w:name w:val="General"/>
          <w:gallery w:val="placeholder"/>
        </w:category>
        <w:types>
          <w:type w:val="bbPlcHdr"/>
        </w:types>
        <w:behaviors>
          <w:behavior w:val="content"/>
        </w:behaviors>
        <w:guid w:val="{3040CAE4-BE9C-4464-9D65-A2D31C9CC485}"/>
      </w:docPartPr>
      <w:docPartBody>
        <w:p w:rsidR="00DE704F" w:rsidRDefault="00DE704F">
          <w:pPr>
            <w:pStyle w:val="60B21812823C4A4FBAC9ABA5FAAB026F"/>
          </w:pPr>
          <w:r>
            <w:t>Choose an item.</w:t>
          </w:r>
        </w:p>
      </w:docPartBody>
    </w:docPart>
    <w:docPart>
      <w:docPartPr>
        <w:name w:val="E31BBABE5E864A0BA9939AA38A63D58D"/>
        <w:category>
          <w:name w:val="General"/>
          <w:gallery w:val="placeholder"/>
        </w:category>
        <w:types>
          <w:type w:val="bbPlcHdr"/>
        </w:types>
        <w:behaviors>
          <w:behavior w:val="content"/>
        </w:behaviors>
        <w:guid w:val="{EC33AE6E-73DC-4773-95CF-E351A139DCE0}"/>
      </w:docPartPr>
      <w:docPartBody>
        <w:p w:rsidR="00DE704F" w:rsidRDefault="00DE704F">
          <w:pPr>
            <w:pStyle w:val="E31BBABE5E864A0BA9939AA38A63D58D"/>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4F"/>
    <w:rsid w:val="00103862"/>
    <w:rsid w:val="001105C3"/>
    <w:rsid w:val="00140177"/>
    <w:rsid w:val="00176C64"/>
    <w:rsid w:val="001865FD"/>
    <w:rsid w:val="00195E49"/>
    <w:rsid w:val="001F1097"/>
    <w:rsid w:val="002411E5"/>
    <w:rsid w:val="00280AF5"/>
    <w:rsid w:val="00322CED"/>
    <w:rsid w:val="0038268B"/>
    <w:rsid w:val="003A4324"/>
    <w:rsid w:val="003C2E6C"/>
    <w:rsid w:val="004246E6"/>
    <w:rsid w:val="00473FF9"/>
    <w:rsid w:val="005355AC"/>
    <w:rsid w:val="005B5FBA"/>
    <w:rsid w:val="005F1037"/>
    <w:rsid w:val="006F0FF3"/>
    <w:rsid w:val="007B2E1E"/>
    <w:rsid w:val="007D67C6"/>
    <w:rsid w:val="0084003A"/>
    <w:rsid w:val="008D616B"/>
    <w:rsid w:val="009A6A36"/>
    <w:rsid w:val="009B0994"/>
    <w:rsid w:val="00A53226"/>
    <w:rsid w:val="00A824E5"/>
    <w:rsid w:val="00AE7D17"/>
    <w:rsid w:val="00B304F6"/>
    <w:rsid w:val="00B82F9C"/>
    <w:rsid w:val="00BC2874"/>
    <w:rsid w:val="00BD4ED9"/>
    <w:rsid w:val="00C67EC6"/>
    <w:rsid w:val="00C80A36"/>
    <w:rsid w:val="00CC46EB"/>
    <w:rsid w:val="00D74B53"/>
    <w:rsid w:val="00DC205B"/>
    <w:rsid w:val="00DE704F"/>
    <w:rsid w:val="00FE48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71BB81C28654F50B0FA8DB5311498E4">
    <w:name w:val="271BB81C28654F50B0FA8DB5311498E4"/>
  </w:style>
  <w:style w:type="paragraph" w:customStyle="1" w:styleId="60B21812823C4A4FBAC9ABA5FAAB026F">
    <w:name w:val="60B21812823C4A4FBAC9ABA5FAAB026F"/>
  </w:style>
  <w:style w:type="paragraph" w:customStyle="1" w:styleId="E31BBABE5E864A0BA9939AA38A63D58D">
    <w:name w:val="E31BBABE5E864A0BA9939AA38A63D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 name="RAG - Red">
      <a:srgbClr val="EE4035"/>
    </a:custClr>
    <a:custClr name="RAG - Amber">
      <a:srgbClr val="F37736"/>
    </a:custClr>
    <a:custClr name="RAG - Yellow">
      <a:srgbClr val="FDF498"/>
    </a:custClr>
    <a:custClr name="RAG - Green">
      <a:srgbClr val="7BC043"/>
    </a:custClr>
    <a:custClr name="RAG - Blue">
      <a:srgbClr val="0492CF"/>
    </a:custClr>
    <a:custClr name="RAG - Grey">
      <a:srgbClr val="BFBFBF"/>
    </a:custClr>
    <a:custClr name="RAG - Black">
      <a:srgbClr val="000005"/>
    </a:custClr>
  </a:custClrLst>
  <a:extLst>
    <a:ext uri="{05A4C25C-085E-4340-85A3-A5531E510DB2}">
      <thm15:themeFamily xmlns:thm15="http://schemas.microsoft.com/office/thememl/2012/main" name="Nest" id="{A71CB99E-CAC3-42E3-A47A-BB4264CA78AF}" vid="{132ED7DF-F98A-47EE-BE9F-314554A41B6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11f059-9837-4af0-b3f4-3d9811d47245" xsi:nil="true"/>
  </documentManagement>
</p:properties>
</file>

<file path=customXml/item2.xml><?xml version="1.0" encoding="utf-8"?>
<?mso-contentType ?>
<SharedContentType xmlns="Microsoft.SharePoint.Taxonomy.ContentTypeSync" SourceId="29ff4300-d6b9-4a57-b3ce-a8129b7e1b5f"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0D662DF9E63644B9DAFA684931E580" ma:contentTypeVersion="5" ma:contentTypeDescription="Create a new document." ma:contentTypeScope="" ma:versionID="fee23445f6b66a72f1689de2c75716c1">
  <xsd:schema xmlns:xsd="http://www.w3.org/2001/XMLSchema" xmlns:xs="http://www.w3.org/2001/XMLSchema" xmlns:p="http://schemas.microsoft.com/office/2006/metadata/properties" xmlns:ns2="2911f059-9837-4af0-b3f4-3d9811d47245" xmlns:ns3="456bb206-6023-4aa3-b3a5-b3a51bab768a" targetNamespace="http://schemas.microsoft.com/office/2006/metadata/properties" ma:root="true" ma:fieldsID="148421022077084ba5736659ac9c8a84" ns2:_="" ns3:_="">
    <xsd:import namespace="2911f059-9837-4af0-b3f4-3d9811d47245"/>
    <xsd:import namespace="456bb206-6023-4aa3-b3a5-b3a51bab768a"/>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597d79e-01b0-47c6-a03d-df47225691c8}" ma:internalName="TaxCatchAll" ma:showField="CatchAllData" ma:web="7f3585b6-20bb-4792-8550-d9dd0a4cf5f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6597d79e-01b0-47c6-a03d-df47225691c8}" ma:internalName="TaxCatchAllLabel" ma:readOnly="true" ma:showField="CatchAllDataLabel" ma:web="7f3585b6-20bb-4792-8550-d9dd0a4cf5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6bb206-6023-4aa3-b3a5-b3a51bab76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2EC08-A67C-4D2F-9EF5-0B69C25A79B9}">
  <ds:schemaRefs>
    <ds:schemaRef ds:uri="http://schemas.microsoft.com/office/2006/metadata/properties"/>
    <ds:schemaRef ds:uri="http://schemas.microsoft.com/office/infopath/2007/PartnerControls"/>
    <ds:schemaRef ds:uri="2911f059-9837-4af0-b3f4-3d9811d47245"/>
  </ds:schemaRefs>
</ds:datastoreItem>
</file>

<file path=customXml/itemProps2.xml><?xml version="1.0" encoding="utf-8"?>
<ds:datastoreItem xmlns:ds="http://schemas.openxmlformats.org/officeDocument/2006/customXml" ds:itemID="{FE618DC9-B725-4CD0-A4DD-C06CA194DC65}">
  <ds:schemaRefs>
    <ds:schemaRef ds:uri="Microsoft.SharePoint.Taxonomy.ContentTypeSync"/>
  </ds:schemaRefs>
</ds:datastoreItem>
</file>

<file path=customXml/itemProps3.xml><?xml version="1.0" encoding="utf-8"?>
<ds:datastoreItem xmlns:ds="http://schemas.openxmlformats.org/officeDocument/2006/customXml" ds:itemID="{0B1C93F3-B9CC-41AF-AAEC-D0867405BBC6}">
  <ds:schemaRefs>
    <ds:schemaRef ds:uri="http://schemas.microsoft.com/sharepoint/v3/contenttype/forms"/>
  </ds:schemaRefs>
</ds:datastoreItem>
</file>

<file path=customXml/itemProps4.xml><?xml version="1.0" encoding="utf-8"?>
<ds:datastoreItem xmlns:ds="http://schemas.openxmlformats.org/officeDocument/2006/customXml" ds:itemID="{A4E8E6A7-C5D1-4708-A562-A96134BD4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1f059-9837-4af0-b3f4-3d9811d47245"/>
    <ds:schemaRef ds:uri="456bb206-6023-4aa3-b3a5-b3a51bab76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848</Words>
  <Characters>5258</Characters>
  <Application>Microsoft Office Word</Application>
  <DocSecurity>0</DocSecurity>
  <Lines>100</Lines>
  <Paragraphs>55</Paragraphs>
  <ScaleCrop>false</ScaleCrop>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Curphey, Tom</dc:creator>
  <cp:keywords/>
  <dc:description/>
  <cp:lastModifiedBy>Chris Reeves</cp:lastModifiedBy>
  <cp:revision>3</cp:revision>
  <cp:lastPrinted>2019-02-26T10:03:00Z</cp:lastPrinted>
  <dcterms:created xsi:type="dcterms:W3CDTF">2026-02-13T16:48:00Z</dcterms:created>
  <dcterms:modified xsi:type="dcterms:W3CDTF">2026-02-13T16:48:00Z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0x010100A40D662DF9E63644B9DAFA684931E580</vt:lpwstr>
  </property>
  <property fmtid="{D5CDD505-2E9C-101B-9397-08002B2CF9AE}" pid="11" name="Order">
    <vt:r8>100</vt:r8>
  </property>
  <property fmtid="{D5CDD505-2E9C-101B-9397-08002B2CF9AE}" pid="12" name="MediaServiceImageTags">
    <vt:lpwstr/>
  </property>
  <property fmtid="{D5CDD505-2E9C-101B-9397-08002B2CF9AE}" pid="13" name="docLang">
    <vt:lpwstr>en</vt:lpwstr>
  </property>
</Properties>
</file>