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rightFromText="4139" w:bottomFromText="567" w:vertAnchor="page" w:horzAnchor="margin" w:tblpY="83"/>
        <w:tblW w:w="7087" w:type="dxa"/>
        <w:tblLayout w:type="fixed"/>
        <w:tblCellMar>
          <w:left w:w="0" w:type="dxa"/>
          <w:right w:w="0" w:type="dxa"/>
        </w:tblCellMar>
        <w:tblLook w:val="04A0" w:firstRow="1" w:lastRow="0" w:firstColumn="1" w:lastColumn="0" w:noHBand="0" w:noVBand="1"/>
      </w:tblPr>
      <w:tblGrid>
        <w:gridCol w:w="7087"/>
      </w:tblGrid>
      <w:tr w:rsidR="004444FA" w14:paraId="7D96BDBC" w14:textId="77777777" w:rsidTr="004444FA">
        <w:trPr>
          <w:cantSplit/>
          <w:trHeight w:val="23"/>
        </w:trPr>
        <w:tc>
          <w:tcPr>
            <w:tcW w:w="7087" w:type="dxa"/>
          </w:tcPr>
          <w:p w14:paraId="4D16C52A" w14:textId="4F2BF70D" w:rsidR="004444FA" w:rsidRPr="004444FA" w:rsidRDefault="00D41E4A" w:rsidP="004444FA">
            <w:pPr>
              <w:pStyle w:val="CoverJobTitle"/>
              <w:rPr>
                <w:rFonts w:asciiTheme="majorHAnsi" w:hAnsiTheme="majorHAnsi" w:cstheme="majorHAnsi"/>
                <w:sz w:val="52"/>
                <w:szCs w:val="52"/>
              </w:rPr>
            </w:pPr>
            <w:r w:rsidRPr="00D41E4A">
              <w:rPr>
                <w:rFonts w:asciiTheme="majorHAnsi" w:hAnsiTheme="majorHAnsi" w:cstheme="majorHAnsi"/>
                <w:bCs/>
                <w:sz w:val="52"/>
                <w:szCs w:val="52"/>
              </w:rPr>
              <w:t>Head of In-life Growth &amp; Retention </w:t>
            </w:r>
          </w:p>
        </w:tc>
      </w:tr>
      <w:tr w:rsidR="004444FA" w14:paraId="7F4F2C59" w14:textId="77777777" w:rsidTr="004444FA">
        <w:trPr>
          <w:cantSplit/>
          <w:trHeight w:val="20"/>
        </w:trPr>
        <w:tc>
          <w:tcPr>
            <w:tcW w:w="7087" w:type="dxa"/>
            <w:vAlign w:val="bottom"/>
          </w:tcPr>
          <w:p w14:paraId="1AF9E191" w14:textId="1615D80F" w:rsidR="004444FA" w:rsidRDefault="00D41E4A" w:rsidP="004444FA">
            <w:pPr>
              <w:pStyle w:val="CoverDepartment"/>
            </w:pPr>
            <w:r>
              <w:rPr>
                <w:bCs/>
              </w:rPr>
              <w:t>Member Propositions</w:t>
            </w:r>
            <w:r w:rsidRPr="00D41E4A">
              <w:rPr>
                <w:bCs/>
              </w:rPr>
              <w:t> </w:t>
            </w:r>
          </w:p>
        </w:tc>
      </w:tr>
      <w:tr w:rsidR="004444FA" w14:paraId="1758D7E6" w14:textId="77777777" w:rsidTr="004444FA">
        <w:trPr>
          <w:cantSplit/>
          <w:trHeight w:val="20"/>
        </w:trPr>
        <w:tc>
          <w:tcPr>
            <w:tcW w:w="7087" w:type="dxa"/>
          </w:tcPr>
          <w:p w14:paraId="1B6546C6" w14:textId="77777777" w:rsidR="004444FA" w:rsidRDefault="004444FA" w:rsidP="004444FA">
            <w:pPr>
              <w:pStyle w:val="CoverDirectorate"/>
            </w:pPr>
            <w:r>
              <w:t>Next Experience</w:t>
            </w:r>
          </w:p>
        </w:tc>
      </w:tr>
      <w:tr w:rsidR="004444FA" w14:paraId="514D8439" w14:textId="77777777" w:rsidTr="004444FA">
        <w:trPr>
          <w:cantSplit/>
          <w:trHeight w:val="20"/>
        </w:trPr>
        <w:tc>
          <w:tcPr>
            <w:tcW w:w="7087" w:type="dxa"/>
          </w:tcPr>
          <w:p w14:paraId="465F4E59" w14:textId="3133A742" w:rsidR="004444FA" w:rsidRPr="00352DC9" w:rsidRDefault="004444FA" w:rsidP="004444FA">
            <w:pPr>
              <w:pStyle w:val="CoverGrade"/>
            </w:pPr>
          </w:p>
        </w:tc>
      </w:tr>
    </w:tbl>
    <w:p w14:paraId="4C7A549E" w14:textId="77777777" w:rsidR="002155DE" w:rsidRDefault="002155DE" w:rsidP="002155DE"/>
    <w:p w14:paraId="36D3386F" w14:textId="13194BB7" w:rsidR="001230E7" w:rsidRPr="002155DE" w:rsidRDefault="00000000" w:rsidP="002155DE">
      <w:sdt>
        <w:sdtPr>
          <w:alias w:val="Locked Cover Graphics"/>
          <w:tag w:val="Locked Cover Graphics"/>
          <w:id w:val="1773671706"/>
          <w:lock w:val="sdtContentLocked"/>
          <w:placeholder>
            <w:docPart w:val="0A6B7ECE678A4894A6AEEFCCE111D6AE"/>
          </w:placeholder>
        </w:sdtPr>
        <w:sdtContent>
          <w:r w:rsidR="007B7533" w:rsidRPr="004516B8">
            <w:rPr>
              <w:noProof/>
            </w:rPr>
            <mc:AlternateContent>
              <mc:Choice Requires="wpg">
                <w:drawing>
                  <wp:anchor distT="0" distB="0" distL="114300" distR="114300" simplePos="0" relativeHeight="251657216" behindDoc="1" locked="1" layoutInCell="1" allowOverlap="1" wp14:anchorId="2DAD3E28" wp14:editId="6A365B12">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BC128AC" id="BackgroundGraphics" o:spid="_x0000_s1026" style="position:absolute;margin-left:0;margin-top:0;width:595.3pt;height:209.75pt;z-index:-251659264;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sdtContent>
      </w:sdt>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230E7" w:rsidRPr="00750F97" w14:paraId="1AE14F9A" w14:textId="77777777" w:rsidTr="00CB6020">
        <w:trPr>
          <w:trHeight w:hRule="exact" w:val="20"/>
        </w:trPr>
        <w:tc>
          <w:tcPr>
            <w:tcW w:w="10546" w:type="dxa"/>
            <w:tcBorders>
              <w:bottom w:val="single" w:sz="4" w:space="0" w:color="FF8200" w:themeColor="text2"/>
            </w:tcBorders>
          </w:tcPr>
          <w:p w14:paraId="6028DE34" w14:textId="77777777" w:rsidR="001230E7" w:rsidRPr="00750F97" w:rsidRDefault="001230E7" w:rsidP="00CB6020">
            <w:pPr>
              <w:keepNext/>
              <w:ind w:right="-249"/>
              <w:rPr>
                <w:sz w:val="20"/>
              </w:rPr>
            </w:pPr>
          </w:p>
        </w:tc>
      </w:tr>
      <w:tr w:rsidR="001230E7" w:rsidRPr="00750F97" w14:paraId="6AB10029" w14:textId="77777777" w:rsidTr="00CB6020">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7CC0123" w14:textId="77777777" w:rsidR="00272969" w:rsidRPr="002155DE" w:rsidRDefault="00272969" w:rsidP="00272969">
            <w:pPr>
              <w:keepNext/>
              <w:spacing w:before="600" w:after="120" w:line="216" w:lineRule="auto"/>
              <w:outlineLvl w:val="0"/>
              <w:rPr>
                <w:rFonts w:asciiTheme="majorHAnsi" w:hAnsiTheme="majorHAnsi" w:cs="Arial"/>
                <w:b/>
                <w:color w:val="28465F"/>
                <w:sz w:val="36"/>
                <w:szCs w:val="20"/>
              </w:rPr>
            </w:pPr>
            <w:r w:rsidRPr="00750F97">
              <w:rPr>
                <w:rFonts w:asciiTheme="majorHAnsi" w:hAnsiTheme="majorHAnsi" w:cs="Arial"/>
                <w:b/>
                <w:color w:val="28465F"/>
                <w:sz w:val="36"/>
                <w:szCs w:val="20"/>
              </w:rPr>
              <w:t>Organisational overview</w:t>
            </w:r>
          </w:p>
          <w:p w14:paraId="2854745B" w14:textId="77777777" w:rsidR="00272969" w:rsidRPr="00750F97" w:rsidRDefault="00272969" w:rsidP="00272969">
            <w:r w:rsidRPr="00750F97">
              <w:t xml:space="preserve">Nest is a great government delivery success story. Established in 2010, Nest has been a critical pillar of the government’s automatic enrolment programme, with a public service obligation (PSO) to accept any employer wishing to use the scheme to discharge their automatic enrolment duties. </w:t>
            </w:r>
          </w:p>
          <w:p w14:paraId="4B009C54" w14:textId="77777777" w:rsidR="00272969" w:rsidRPr="00750F97" w:rsidRDefault="00272969" w:rsidP="00272969">
            <w:r w:rsidRPr="00750F97">
              <w:t xml:space="preserve">From a standing start, we have delivered a high quality, low cost pension scheme, open to all, which has not only delivered on its mission, but helped to drive up standards and best practice across the industry. Now with over 12 million members, Nest is playing a critical role in helping people save for their retirement many of them low to moderate earners who may be saving for the first time and moving jobs frequently. </w:t>
            </w:r>
          </w:p>
          <w:p w14:paraId="717A111D" w14:textId="77777777" w:rsidR="00272969" w:rsidRPr="00750F97" w:rsidRDefault="00272969" w:rsidP="00272969">
            <w:r w:rsidRPr="00750F97">
              <w:t xml:space="preserve">Nest now occupies a place in the market as a major Master Trust, a sector that has grown following the introduction of automatic enrolment and that we believe has great potential for delivering pensions to mass market consumers for many years to come, leveraging scale to offer low cost, modernised services in the context of strong Trustee governance. </w:t>
            </w:r>
          </w:p>
          <w:p w14:paraId="72EF7420" w14:textId="77777777" w:rsidR="00272969" w:rsidRDefault="00272969" w:rsidP="00272969">
            <w:r w:rsidRPr="00750F97">
              <w:t xml:space="preserve">To best serve our diverse customer base, it’s important that Nest has an equally diverse workforce and </w:t>
            </w:r>
            <w:r w:rsidRPr="00750F97">
              <w:br/>
              <w:t>promotes an inclusive culture. This is in line with the organisation’s values and ensures that Nest is a corporation fit for the future.</w:t>
            </w:r>
          </w:p>
          <w:p w14:paraId="6746F3B9" w14:textId="77777777" w:rsidR="00272969" w:rsidRPr="007C6739" w:rsidRDefault="00272969" w:rsidP="00272969">
            <w:r w:rsidRPr="00750F97">
              <w:rPr>
                <w:rFonts w:asciiTheme="majorHAnsi" w:hAnsiTheme="majorHAnsi" w:cs="Arial"/>
                <w:b/>
                <w:color w:val="28465F"/>
                <w:sz w:val="36"/>
                <w:szCs w:val="20"/>
              </w:rPr>
              <w:t>Directorate overview</w:t>
            </w:r>
          </w:p>
          <w:p w14:paraId="2800E30A" w14:textId="77777777" w:rsidR="00272969" w:rsidRPr="00750F97" w:rsidRDefault="00272969" w:rsidP="00272969">
            <w:pPr>
              <w:rPr>
                <w:b/>
                <w:bCs/>
              </w:rPr>
            </w:pPr>
            <w:r w:rsidRPr="00750F97">
              <w:t>The Nest Experience directorate is responsible for developing and evolving the propositions for our customers, for the service and experience that they enjoy and working with our delivery partners to ensure their data and assets are kept safe. This includes: </w:t>
            </w:r>
            <w:r w:rsidRPr="00750F97">
              <w:rPr>
                <w:b/>
                <w:bCs/>
              </w:rPr>
              <w:t> </w:t>
            </w:r>
          </w:p>
          <w:p w14:paraId="4512C083" w14:textId="77777777" w:rsidR="00272969" w:rsidRPr="00750F97" w:rsidRDefault="00272969" w:rsidP="00272969">
            <w:pPr>
              <w:numPr>
                <w:ilvl w:val="0"/>
                <w:numId w:val="8"/>
              </w:numPr>
              <w:tabs>
                <w:tab w:val="clear" w:pos="-3600"/>
                <w:tab w:val="num" w:pos="720"/>
              </w:tabs>
              <w:ind w:left="720"/>
            </w:pPr>
            <w:r w:rsidRPr="00750F97">
              <w:t>Definition of our customer strategies </w:t>
            </w:r>
          </w:p>
          <w:p w14:paraId="7B703F2C" w14:textId="77777777" w:rsidR="00272969" w:rsidRPr="00750F97" w:rsidRDefault="00272969" w:rsidP="00272969">
            <w:pPr>
              <w:numPr>
                <w:ilvl w:val="0"/>
                <w:numId w:val="8"/>
              </w:numPr>
              <w:tabs>
                <w:tab w:val="clear" w:pos="-3600"/>
                <w:tab w:val="num" w:pos="720"/>
              </w:tabs>
              <w:ind w:left="720"/>
            </w:pPr>
            <w:r w:rsidRPr="00750F97">
              <w:t>Developing, maintaining and evolving our customer value propositions </w:t>
            </w:r>
          </w:p>
          <w:p w14:paraId="1C34762B" w14:textId="77777777" w:rsidR="00272969" w:rsidRPr="00750F97" w:rsidRDefault="00272969" w:rsidP="00272969">
            <w:pPr>
              <w:numPr>
                <w:ilvl w:val="0"/>
                <w:numId w:val="8"/>
              </w:numPr>
              <w:tabs>
                <w:tab w:val="clear" w:pos="-3600"/>
                <w:tab w:val="num" w:pos="720"/>
              </w:tabs>
              <w:ind w:left="720"/>
            </w:pPr>
            <w:r w:rsidRPr="00750F97">
              <w:t>The brand and marketing of Nest to our customers </w:t>
            </w:r>
          </w:p>
          <w:p w14:paraId="23A61AC7" w14:textId="77777777" w:rsidR="00272969" w:rsidRPr="00750F97" w:rsidRDefault="00272969" w:rsidP="00272969">
            <w:pPr>
              <w:numPr>
                <w:ilvl w:val="0"/>
                <w:numId w:val="8"/>
              </w:numPr>
              <w:tabs>
                <w:tab w:val="clear" w:pos="-3600"/>
                <w:tab w:val="num" w:pos="720"/>
              </w:tabs>
              <w:ind w:left="720"/>
            </w:pPr>
            <w:r w:rsidRPr="00750F97">
              <w:t>The design of the service experience our customers enjoy across all channels </w:t>
            </w:r>
          </w:p>
          <w:p w14:paraId="489080FB" w14:textId="365DFEE3" w:rsidR="001230E7" w:rsidRPr="00750F97" w:rsidRDefault="00272969" w:rsidP="00272969">
            <w:pPr>
              <w:numPr>
                <w:ilvl w:val="0"/>
                <w:numId w:val="8"/>
              </w:numPr>
              <w:tabs>
                <w:tab w:val="clear" w:pos="-3600"/>
                <w:tab w:val="num" w:pos="720"/>
              </w:tabs>
              <w:ind w:left="720"/>
            </w:pPr>
            <w:r w:rsidRPr="00750F97">
              <w:t>Working with our partner, TCS, to deliver a service that delights our customers and keeps their data and assets safe </w:t>
            </w:r>
          </w:p>
        </w:tc>
      </w:tr>
    </w:tbl>
    <w:p w14:paraId="3B6FA917" w14:textId="77777777" w:rsidR="004151AD" w:rsidRDefault="004151AD" w:rsidP="004151AD">
      <w:pPr>
        <w:pStyle w:val="Heading1"/>
        <w:numPr>
          <w:ilvl w:val="0"/>
          <w:numId w:val="0"/>
        </w:numPr>
      </w:pPr>
      <w:r>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14:paraId="2FF3A04E" w14:textId="77777777" w:rsidTr="009D0B61">
        <w:trPr>
          <w:trHeight w:hRule="exact" w:val="20"/>
        </w:trPr>
        <w:tc>
          <w:tcPr>
            <w:tcW w:w="10546" w:type="dxa"/>
            <w:tcBorders>
              <w:bottom w:val="single" w:sz="4" w:space="0" w:color="FF8200" w:themeColor="text2"/>
            </w:tcBorders>
          </w:tcPr>
          <w:p w14:paraId="748F13B3" w14:textId="77777777" w:rsidR="004151AD" w:rsidRDefault="004151AD" w:rsidP="009D0B61">
            <w:pPr>
              <w:pStyle w:val="KeyMsgText"/>
              <w:keepNext/>
              <w:ind w:right="-249"/>
            </w:pPr>
          </w:p>
        </w:tc>
      </w:tr>
      <w:tr w:rsidR="004151AD" w14:paraId="7A8C15E5" w14:textId="77777777" w:rsidTr="009D0B61">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059A7EE" w14:textId="23988F50" w:rsidR="004151AD" w:rsidRPr="004A2A92" w:rsidRDefault="004A2A92" w:rsidP="00ED0EBF">
            <w:pPr>
              <w:spacing w:before="100" w:beforeAutospacing="1" w:after="100" w:afterAutospacing="1"/>
              <w:rPr>
                <w:rFonts w:eastAsia="Times New Roman" w:cstheme="minorHAnsi"/>
                <w:color w:val="000000"/>
                <w:lang w:eastAsia="en-GB"/>
              </w:rPr>
            </w:pPr>
            <w:r w:rsidRPr="004A2A92">
              <w:rPr>
                <w:rFonts w:eastAsia="Times New Roman" w:cstheme="minorHAnsi"/>
                <w:color w:val="000000"/>
                <w:lang w:eastAsia="en-GB"/>
              </w:rPr>
              <w:t>The </w:t>
            </w:r>
            <w:r w:rsidRPr="004A2A92">
              <w:rPr>
                <w:rFonts w:eastAsia="Times New Roman" w:cstheme="minorHAnsi"/>
                <w:b/>
                <w:bCs/>
                <w:color w:val="000000"/>
                <w:lang w:eastAsia="en-GB"/>
              </w:rPr>
              <w:t>Head of In-life Growth and Retention</w:t>
            </w:r>
            <w:r w:rsidRPr="004A2A92">
              <w:rPr>
                <w:rFonts w:eastAsia="Times New Roman" w:cstheme="minorHAnsi"/>
                <w:color w:val="000000"/>
                <w:lang w:eastAsia="en-GB"/>
              </w:rPr>
              <w:t xml:space="preserve"> will be responsible for leading and executing Nest’s existing customer value strategy across both the Member and mass B2B customer bases. Reporting to the Member Proposition Director, this role is key to creating the strategies that encourage Nest’s customers to stay and do more with it, ensuring long-term value creation for Nest and its diverse member base and B2B clients. The </w:t>
            </w:r>
            <w:r w:rsidRPr="004A2A92">
              <w:rPr>
                <w:rFonts w:eastAsia="Times New Roman" w:cstheme="minorHAnsi"/>
                <w:color w:val="000000"/>
                <w:lang w:eastAsia="en-GB"/>
              </w:rPr>
              <w:lastRenderedPageBreak/>
              <w:t>role involves managing a team of In-life Growth and Retention Managers. his senior leadership position is pivotal in delivering Nest’s objectives around customer loyalty and growth and works closely with various stakeholders to ensure that customer experience and value remain at the heart of all activities. </w:t>
            </w:r>
          </w:p>
        </w:tc>
      </w:tr>
    </w:tbl>
    <w:p w14:paraId="6B30FA7C" w14:textId="77777777" w:rsidR="000C6725" w:rsidRDefault="000C6725" w:rsidP="000C6725">
      <w:pPr>
        <w:pStyle w:val="Heading1"/>
        <w:numPr>
          <w:ilvl w:val="0"/>
          <w:numId w:val="0"/>
        </w:numPr>
      </w:pPr>
      <w:r>
        <w:lastRenderedPageBreak/>
        <w:t>Scope and deliverables</w:t>
      </w:r>
      <w:r w:rsidRPr="005412BB">
        <w:t xml:space="preserve"> </w:t>
      </w:r>
    </w:p>
    <w:p w14:paraId="51065078" w14:textId="77777777" w:rsidR="005522B4" w:rsidRDefault="000C6725" w:rsidP="005522B4">
      <w:pPr>
        <w:pStyle w:val="Heading2"/>
        <w:numPr>
          <w:ilvl w:val="0"/>
          <w:numId w:val="0"/>
        </w:numPr>
      </w:pPr>
      <w:r w:rsidRPr="00961AB5">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4F421189" w14:textId="77777777" w:rsidTr="006A0609">
        <w:trPr>
          <w:cantSplit/>
          <w:trHeight w:hRule="exact" w:val="20"/>
        </w:trPr>
        <w:tc>
          <w:tcPr>
            <w:tcW w:w="10546" w:type="dxa"/>
            <w:tcBorders>
              <w:bottom w:val="single" w:sz="4" w:space="0" w:color="FF8200" w:themeColor="text2"/>
            </w:tcBorders>
          </w:tcPr>
          <w:p w14:paraId="6145D67B" w14:textId="77777777" w:rsidR="005522B4" w:rsidRDefault="005522B4" w:rsidP="006A0609">
            <w:pPr>
              <w:pStyle w:val="KeyMsgText"/>
              <w:keepNext/>
              <w:ind w:right="-249"/>
            </w:pPr>
          </w:p>
        </w:tc>
      </w:tr>
      <w:tr w:rsidR="005522B4" w14:paraId="1DE56804" w14:textId="77777777" w:rsidTr="00090A62">
        <w:trPr>
          <w:cantSplit/>
          <w:trHeight w:val="2530"/>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FDA32FF" w14:textId="77777777" w:rsidR="00764D0E" w:rsidRPr="00764D0E" w:rsidRDefault="00764D0E" w:rsidP="00D65C2B">
            <w:pPr>
              <w:numPr>
                <w:ilvl w:val="0"/>
                <w:numId w:val="9"/>
              </w:numPr>
            </w:pPr>
            <w:r w:rsidRPr="00764D0E">
              <w:t>Leads a team of In-life Growth and Retention Managers </w:t>
            </w:r>
          </w:p>
          <w:p w14:paraId="30E339E1" w14:textId="77777777" w:rsidR="00764D0E" w:rsidRPr="00764D0E" w:rsidRDefault="00764D0E" w:rsidP="00D65C2B">
            <w:pPr>
              <w:numPr>
                <w:ilvl w:val="0"/>
                <w:numId w:val="10"/>
              </w:numPr>
            </w:pPr>
            <w:r w:rsidRPr="00764D0E">
              <w:t>Works collaboratively across matrix peers, including within the B2B segment </w:t>
            </w:r>
          </w:p>
          <w:p w14:paraId="18302D08" w14:textId="77777777" w:rsidR="00764D0E" w:rsidRPr="00764D0E" w:rsidRDefault="00764D0E" w:rsidP="00D65C2B">
            <w:pPr>
              <w:numPr>
                <w:ilvl w:val="0"/>
                <w:numId w:val="11"/>
              </w:numPr>
            </w:pPr>
            <w:r w:rsidRPr="00764D0E">
              <w:t>Owns the end to end customer in-life growth and retention process, from discovery and ideation, to prioritisation and delivery, run and monitor, delivered via matrix working </w:t>
            </w:r>
          </w:p>
          <w:p w14:paraId="0B3C398B" w14:textId="77777777" w:rsidR="00764D0E" w:rsidRPr="00764D0E" w:rsidRDefault="00764D0E" w:rsidP="00D65C2B">
            <w:pPr>
              <w:numPr>
                <w:ilvl w:val="0"/>
                <w:numId w:val="12"/>
              </w:numPr>
            </w:pPr>
            <w:r w:rsidRPr="00764D0E">
              <w:t>Accountable for Nest in-life growth and retention KPIs </w:t>
            </w:r>
          </w:p>
          <w:p w14:paraId="34A7A157" w14:textId="5493A6DF" w:rsidR="0076202A" w:rsidRPr="000C6725" w:rsidRDefault="00764D0E" w:rsidP="00D65C2B">
            <w:pPr>
              <w:numPr>
                <w:ilvl w:val="0"/>
                <w:numId w:val="13"/>
              </w:numPr>
            </w:pPr>
            <w:r w:rsidRPr="00764D0E">
              <w:t>Represents Nest Member Propositions at appropriate industry forums, internal and external governance forums etc. </w:t>
            </w:r>
          </w:p>
        </w:tc>
      </w:tr>
    </w:tbl>
    <w:p w14:paraId="04D41A07" w14:textId="77777777" w:rsidR="000C6725" w:rsidRDefault="000C6725" w:rsidP="00303A10">
      <w:pPr>
        <w:pStyle w:val="Heading2"/>
        <w:numPr>
          <w:ilvl w:val="0"/>
          <w:numId w:val="0"/>
        </w:numPr>
      </w:pPr>
      <w:r w:rsidRPr="00F57716">
        <w:lastRenderedPageBreak/>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7A82A839" w14:textId="77777777" w:rsidTr="006A0609">
        <w:trPr>
          <w:cantSplit/>
          <w:trHeight w:hRule="exact" w:val="20"/>
        </w:trPr>
        <w:tc>
          <w:tcPr>
            <w:tcW w:w="10546" w:type="dxa"/>
            <w:tcBorders>
              <w:bottom w:val="single" w:sz="4" w:space="0" w:color="FF8200" w:themeColor="text2"/>
            </w:tcBorders>
          </w:tcPr>
          <w:p w14:paraId="36F545C7" w14:textId="77777777" w:rsidR="005522B4" w:rsidRDefault="005522B4" w:rsidP="006A0609">
            <w:pPr>
              <w:pStyle w:val="KeyMsgText"/>
              <w:keepNext/>
              <w:ind w:right="-249"/>
            </w:pPr>
          </w:p>
        </w:tc>
      </w:tr>
      <w:tr w:rsidR="005522B4" w14:paraId="23BDBF27"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83B2FE1" w14:textId="77777777" w:rsidR="00764D0E" w:rsidRPr="00764D0E" w:rsidRDefault="00764D0E" w:rsidP="006E349E">
            <w:pPr>
              <w:spacing w:before="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b/>
                <w:bCs/>
                <w:color w:val="000000"/>
                <w:sz w:val="22"/>
                <w:szCs w:val="22"/>
                <w:lang w:eastAsia="en-GB"/>
              </w:rPr>
              <w:t>Strategy Development &amp; Execution:</w:t>
            </w:r>
            <w:r w:rsidRPr="00764D0E">
              <w:rPr>
                <w:rFonts w:asciiTheme="majorHAnsi" w:eastAsia="Times New Roman" w:hAnsiTheme="majorHAnsi" w:cstheme="majorHAnsi"/>
                <w:color w:val="000000"/>
                <w:sz w:val="22"/>
                <w:szCs w:val="22"/>
                <w:lang w:eastAsia="en-GB"/>
              </w:rPr>
              <w:t> </w:t>
            </w:r>
          </w:p>
          <w:p w14:paraId="61A86D34" w14:textId="77777777" w:rsidR="00764D0E" w:rsidRPr="00764D0E" w:rsidRDefault="00764D0E" w:rsidP="00D65C2B">
            <w:pPr>
              <w:numPr>
                <w:ilvl w:val="0"/>
                <w:numId w:val="14"/>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Providers the leadership and strategy for best practice existing customer value management across Nest </w:t>
            </w:r>
          </w:p>
          <w:p w14:paraId="15725303" w14:textId="77777777" w:rsidR="00764D0E" w:rsidRPr="00764D0E" w:rsidRDefault="00764D0E" w:rsidP="00D65C2B">
            <w:pPr>
              <w:numPr>
                <w:ilvl w:val="0"/>
                <w:numId w:val="15"/>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Leads the development and execution of customer value management strategies and tactics across both Member and B2B segments to drive retention and in-life growth, aligning to Nest’s Purpose and Values </w:t>
            </w:r>
          </w:p>
          <w:p w14:paraId="5DE75BE0" w14:textId="77777777" w:rsidR="00764D0E" w:rsidRPr="00764D0E" w:rsidRDefault="00764D0E" w:rsidP="00D65C2B">
            <w:pPr>
              <w:numPr>
                <w:ilvl w:val="0"/>
                <w:numId w:val="16"/>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Identifies Nest-specific benchmarks vs. the pensions market and other relevant service industries and agrees the goals and plans to meet / exceed them </w:t>
            </w:r>
          </w:p>
          <w:p w14:paraId="0FBC8CA6" w14:textId="77777777" w:rsidR="00764D0E" w:rsidRPr="00764D0E" w:rsidRDefault="00764D0E" w:rsidP="00D65C2B">
            <w:pPr>
              <w:numPr>
                <w:ilvl w:val="0"/>
                <w:numId w:val="17"/>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Works with data and analytics to deliver a segmented base management strategy </w:t>
            </w:r>
          </w:p>
          <w:p w14:paraId="4F6C81D6" w14:textId="77777777" w:rsidR="00764D0E" w:rsidRPr="00764D0E" w:rsidRDefault="00764D0E" w:rsidP="00D65C2B">
            <w:pPr>
              <w:numPr>
                <w:ilvl w:val="0"/>
                <w:numId w:val="18"/>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Executes with a consistent approach of testing and learning, across multiple channels and levers </w:t>
            </w:r>
          </w:p>
          <w:p w14:paraId="10BDDE2A" w14:textId="77777777" w:rsidR="00764D0E" w:rsidRPr="00764D0E" w:rsidRDefault="00764D0E" w:rsidP="006E349E">
            <w:pPr>
              <w:spacing w:before="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b/>
                <w:bCs/>
                <w:color w:val="000000"/>
                <w:sz w:val="22"/>
                <w:szCs w:val="22"/>
                <w:lang w:eastAsia="en-GB"/>
              </w:rPr>
              <w:t>Leadership &amp; Team Management</w:t>
            </w:r>
            <w:r w:rsidRPr="00764D0E">
              <w:rPr>
                <w:rFonts w:asciiTheme="majorHAnsi" w:eastAsia="Times New Roman" w:hAnsiTheme="majorHAnsi" w:cstheme="majorHAnsi"/>
                <w:color w:val="000000"/>
                <w:sz w:val="22"/>
                <w:szCs w:val="22"/>
                <w:lang w:eastAsia="en-GB"/>
              </w:rPr>
              <w:t> </w:t>
            </w:r>
          </w:p>
          <w:p w14:paraId="5F00A88E" w14:textId="77777777" w:rsidR="00764D0E" w:rsidRPr="00764D0E" w:rsidRDefault="00764D0E" w:rsidP="00D65C2B">
            <w:pPr>
              <w:numPr>
                <w:ilvl w:val="0"/>
                <w:numId w:val="19"/>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Leads Nest on best practice for customer value management, across all the necessary disciplines (data and analytics, segmentation strategies, customer value journey optimisation) </w:t>
            </w:r>
          </w:p>
          <w:p w14:paraId="374F2B60" w14:textId="77777777" w:rsidR="00764D0E" w:rsidRPr="00764D0E" w:rsidRDefault="00764D0E" w:rsidP="00D65C2B">
            <w:pPr>
              <w:numPr>
                <w:ilvl w:val="0"/>
                <w:numId w:val="20"/>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Leads and mentors a team of In-life Growth and Retention Managers, fostering a high-performance culture that creates satisfying careers as well as achieving business objectives. </w:t>
            </w:r>
          </w:p>
          <w:p w14:paraId="733FC8E7" w14:textId="77777777" w:rsidR="00764D0E" w:rsidRPr="00764D0E" w:rsidRDefault="00764D0E" w:rsidP="00D65C2B">
            <w:pPr>
              <w:numPr>
                <w:ilvl w:val="0"/>
                <w:numId w:val="21"/>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Ensures the team is aligned with the wider business strategy, and has the tools, resources, and support necessary to succeed </w:t>
            </w:r>
          </w:p>
          <w:p w14:paraId="710B4D9C" w14:textId="77777777" w:rsidR="00764D0E" w:rsidRPr="00764D0E" w:rsidRDefault="00764D0E" w:rsidP="00D65C2B">
            <w:pPr>
              <w:numPr>
                <w:ilvl w:val="0"/>
                <w:numId w:val="22"/>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Fosters a test and learn approach and matrix agile ways of working </w:t>
            </w:r>
          </w:p>
          <w:p w14:paraId="59AD5813" w14:textId="77777777" w:rsidR="00764D0E" w:rsidRPr="00764D0E" w:rsidRDefault="00764D0E" w:rsidP="00D65C2B">
            <w:pPr>
              <w:numPr>
                <w:ilvl w:val="0"/>
                <w:numId w:val="23"/>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Ensures the team has great instincts for balancing commerciality vs. great customer outcomes </w:t>
            </w:r>
          </w:p>
          <w:p w14:paraId="6A18BB39" w14:textId="77777777" w:rsidR="00764D0E" w:rsidRPr="00764D0E" w:rsidRDefault="00764D0E" w:rsidP="006E349E">
            <w:pPr>
              <w:spacing w:before="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b/>
                <w:bCs/>
                <w:color w:val="000000"/>
                <w:sz w:val="22"/>
                <w:szCs w:val="22"/>
                <w:lang w:eastAsia="en-GB"/>
              </w:rPr>
              <w:t>Customer Insights &amp; Analytics:</w:t>
            </w:r>
            <w:r w:rsidRPr="00764D0E">
              <w:rPr>
                <w:rFonts w:asciiTheme="majorHAnsi" w:eastAsia="Times New Roman" w:hAnsiTheme="majorHAnsi" w:cstheme="majorHAnsi"/>
                <w:color w:val="000000"/>
                <w:sz w:val="22"/>
                <w:szCs w:val="22"/>
                <w:lang w:eastAsia="en-GB"/>
              </w:rPr>
              <w:t> </w:t>
            </w:r>
          </w:p>
          <w:p w14:paraId="51D3703E" w14:textId="77777777" w:rsidR="00764D0E" w:rsidRPr="00764D0E" w:rsidRDefault="00764D0E" w:rsidP="00D65C2B">
            <w:pPr>
              <w:numPr>
                <w:ilvl w:val="0"/>
                <w:numId w:val="24"/>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Drive the use of customer insights and data analytics to understand customer behaviour and preferences, identifying key drivers of in-life engagement, growth and churn. </w:t>
            </w:r>
          </w:p>
          <w:p w14:paraId="3785E200" w14:textId="77777777" w:rsidR="00764D0E" w:rsidRPr="00764D0E" w:rsidRDefault="00764D0E" w:rsidP="00D65C2B">
            <w:pPr>
              <w:numPr>
                <w:ilvl w:val="0"/>
                <w:numId w:val="25"/>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Uses insights to inform strategic decisions around customer value management initiatives, ensuring they are grounded in evidence </w:t>
            </w:r>
          </w:p>
          <w:p w14:paraId="263BEDEC" w14:textId="77777777" w:rsidR="00764D0E" w:rsidRPr="00764D0E" w:rsidRDefault="00764D0E" w:rsidP="00D65C2B">
            <w:pPr>
              <w:numPr>
                <w:ilvl w:val="0"/>
                <w:numId w:val="26"/>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Ensures that KPIs for customer retention, growth and lifetime value are monitored, reported, and optimised </w:t>
            </w:r>
          </w:p>
          <w:p w14:paraId="64233AFE" w14:textId="77777777" w:rsidR="00764D0E" w:rsidRPr="00764D0E" w:rsidRDefault="00764D0E" w:rsidP="006E349E">
            <w:pPr>
              <w:spacing w:before="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b/>
                <w:bCs/>
                <w:color w:val="000000"/>
                <w:sz w:val="22"/>
                <w:szCs w:val="22"/>
                <w:lang w:eastAsia="en-GB"/>
              </w:rPr>
              <w:t>Cross-functional Collaboration:</w:t>
            </w:r>
            <w:r w:rsidRPr="00764D0E">
              <w:rPr>
                <w:rFonts w:asciiTheme="majorHAnsi" w:eastAsia="Times New Roman" w:hAnsiTheme="majorHAnsi" w:cstheme="majorHAnsi"/>
                <w:color w:val="000000"/>
                <w:sz w:val="22"/>
                <w:szCs w:val="22"/>
                <w:lang w:eastAsia="en-GB"/>
              </w:rPr>
              <w:t> </w:t>
            </w:r>
          </w:p>
          <w:p w14:paraId="369B0E52" w14:textId="77777777" w:rsidR="00764D0E" w:rsidRPr="00764D0E" w:rsidRDefault="00764D0E" w:rsidP="00D65C2B">
            <w:pPr>
              <w:numPr>
                <w:ilvl w:val="0"/>
                <w:numId w:val="27"/>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Collaboratively builds a backlog of ideas and objectively score and prioritise them for delivery </w:t>
            </w:r>
          </w:p>
          <w:p w14:paraId="758136C7" w14:textId="77777777" w:rsidR="00764D0E" w:rsidRPr="00764D0E" w:rsidRDefault="00764D0E" w:rsidP="00D65C2B">
            <w:pPr>
              <w:numPr>
                <w:ilvl w:val="0"/>
                <w:numId w:val="28"/>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Collaborates with key stakeholders across all internal functions and TCS (and other relevant partners) to develop initiatives across the ‘</w:t>
            </w:r>
            <w:proofErr w:type="spellStart"/>
            <w:r w:rsidRPr="00764D0E">
              <w:rPr>
                <w:rFonts w:asciiTheme="majorHAnsi" w:eastAsia="Times New Roman" w:hAnsiTheme="majorHAnsi" w:cstheme="majorHAnsi"/>
                <w:color w:val="000000"/>
                <w:sz w:val="22"/>
                <w:szCs w:val="22"/>
                <w:lang w:eastAsia="en-GB"/>
              </w:rPr>
              <w:t>ps</w:t>
            </w:r>
            <w:proofErr w:type="spellEnd"/>
            <w:r w:rsidRPr="00764D0E">
              <w:rPr>
                <w:rFonts w:asciiTheme="majorHAnsi" w:eastAsia="Times New Roman" w:hAnsiTheme="majorHAnsi" w:cstheme="majorHAnsi"/>
                <w:color w:val="000000"/>
                <w:sz w:val="22"/>
                <w:szCs w:val="22"/>
                <w:lang w:eastAsia="en-GB"/>
              </w:rPr>
              <w:t xml:space="preserve"> of marketing’ that deliver improved customer life-time value and retention </w:t>
            </w:r>
          </w:p>
          <w:p w14:paraId="791F6C12" w14:textId="77777777" w:rsidR="00764D0E" w:rsidRPr="00764D0E" w:rsidRDefault="00764D0E" w:rsidP="006E349E">
            <w:pPr>
              <w:spacing w:before="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b/>
                <w:bCs/>
                <w:color w:val="000000"/>
                <w:sz w:val="22"/>
                <w:szCs w:val="22"/>
                <w:lang w:eastAsia="en-GB"/>
              </w:rPr>
              <w:t>Financial &amp; Commercial Accountability:</w:t>
            </w:r>
            <w:r w:rsidRPr="00764D0E">
              <w:rPr>
                <w:rFonts w:asciiTheme="majorHAnsi" w:eastAsia="Times New Roman" w:hAnsiTheme="majorHAnsi" w:cstheme="majorHAnsi"/>
                <w:color w:val="000000"/>
                <w:sz w:val="22"/>
                <w:szCs w:val="22"/>
                <w:lang w:eastAsia="en-GB"/>
              </w:rPr>
              <w:t> </w:t>
            </w:r>
          </w:p>
          <w:p w14:paraId="4581F170" w14:textId="77777777" w:rsidR="00764D0E" w:rsidRPr="00764D0E" w:rsidRDefault="00764D0E" w:rsidP="00D65C2B">
            <w:pPr>
              <w:numPr>
                <w:ilvl w:val="0"/>
                <w:numId w:val="29"/>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Lead on annual planning process for in-life growth and retention, ensuring that a 3-year (or longer) strategic plan is supported by clear, budgeted annual activities and associated benefits </w:t>
            </w:r>
          </w:p>
          <w:p w14:paraId="25183C1E" w14:textId="77777777" w:rsidR="00764D0E" w:rsidRPr="00764D0E" w:rsidRDefault="00764D0E" w:rsidP="00D65C2B">
            <w:pPr>
              <w:numPr>
                <w:ilvl w:val="0"/>
                <w:numId w:val="30"/>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Own the customer value management budget, ensuring effective allocation of resources and demonstrating clear ROI on all retention and growth activities. </w:t>
            </w:r>
          </w:p>
          <w:p w14:paraId="2DC709FD" w14:textId="77777777" w:rsidR="00764D0E" w:rsidRPr="00764D0E" w:rsidRDefault="00764D0E" w:rsidP="00D65C2B">
            <w:pPr>
              <w:numPr>
                <w:ilvl w:val="0"/>
                <w:numId w:val="31"/>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Lead the development of business cases for customer value initiatives, ensuring they are commercially sound and aligned with Nest’s strategic objectives. </w:t>
            </w:r>
          </w:p>
          <w:p w14:paraId="47D70680" w14:textId="77777777" w:rsidR="00764D0E" w:rsidRPr="00764D0E" w:rsidRDefault="00764D0E" w:rsidP="00D65C2B">
            <w:pPr>
              <w:numPr>
                <w:ilvl w:val="0"/>
                <w:numId w:val="32"/>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Regularly report on the performance of customer value initiatives, ensuring senior leadership is informed of progress, challenges, and successes. </w:t>
            </w:r>
          </w:p>
          <w:p w14:paraId="1F21434E" w14:textId="77777777" w:rsidR="00764D0E" w:rsidRPr="00764D0E" w:rsidRDefault="00764D0E" w:rsidP="00D65C2B">
            <w:pPr>
              <w:numPr>
                <w:ilvl w:val="0"/>
                <w:numId w:val="33"/>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Represent growth and retention in governance forums, including the Customer Committee, Member &amp; Employer panel etc. </w:t>
            </w:r>
          </w:p>
          <w:p w14:paraId="5A1FC2E7" w14:textId="77777777" w:rsidR="00764D0E" w:rsidRPr="00764D0E" w:rsidRDefault="00764D0E" w:rsidP="006E349E">
            <w:pPr>
              <w:spacing w:before="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b/>
                <w:bCs/>
                <w:color w:val="000000"/>
                <w:sz w:val="22"/>
                <w:szCs w:val="22"/>
                <w:lang w:eastAsia="en-GB"/>
              </w:rPr>
              <w:t>Customer Value Management (CVM) tools</w:t>
            </w:r>
            <w:r w:rsidRPr="00764D0E">
              <w:rPr>
                <w:rFonts w:asciiTheme="majorHAnsi" w:eastAsia="Times New Roman" w:hAnsiTheme="majorHAnsi" w:cstheme="majorHAnsi"/>
                <w:color w:val="000000"/>
                <w:sz w:val="22"/>
                <w:szCs w:val="22"/>
                <w:lang w:eastAsia="en-GB"/>
              </w:rPr>
              <w:t> </w:t>
            </w:r>
          </w:p>
          <w:p w14:paraId="0F850145" w14:textId="77777777" w:rsidR="00764D0E" w:rsidRPr="00764D0E" w:rsidRDefault="00764D0E" w:rsidP="00D65C2B">
            <w:pPr>
              <w:numPr>
                <w:ilvl w:val="0"/>
                <w:numId w:val="34"/>
              </w:numPr>
              <w:spacing w:before="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Help Nest identify, build and deliver market leading omnichannel tools that will make its CVM function best in class </w:t>
            </w:r>
          </w:p>
          <w:p w14:paraId="017C971C" w14:textId="2EAC6118" w:rsidR="005522B4" w:rsidRPr="009107CD" w:rsidRDefault="005522B4" w:rsidP="006E349E">
            <w:pPr>
              <w:spacing w:before="0"/>
              <w:rPr>
                <w:rFonts w:asciiTheme="majorHAnsi" w:eastAsia="Times New Roman" w:hAnsiTheme="majorHAnsi" w:cstheme="majorHAnsi"/>
                <w:color w:val="000000"/>
                <w:sz w:val="22"/>
                <w:szCs w:val="22"/>
                <w:lang w:eastAsia="en-GB"/>
              </w:rPr>
            </w:pPr>
          </w:p>
        </w:tc>
      </w:tr>
    </w:tbl>
    <w:p w14:paraId="415AF491" w14:textId="77777777" w:rsidR="000C6725" w:rsidRDefault="000C6725" w:rsidP="00303A10">
      <w:pPr>
        <w:pStyle w:val="Heading2"/>
        <w:numPr>
          <w:ilvl w:val="0"/>
          <w:numId w:val="0"/>
        </w:numPr>
      </w:pPr>
      <w:r>
        <w:lastRenderedPageBreak/>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4F5C3C62" w14:textId="77777777" w:rsidTr="006A0609">
        <w:trPr>
          <w:cantSplit/>
          <w:trHeight w:hRule="exact" w:val="20"/>
        </w:trPr>
        <w:tc>
          <w:tcPr>
            <w:tcW w:w="10546" w:type="dxa"/>
            <w:tcBorders>
              <w:bottom w:val="single" w:sz="4" w:space="0" w:color="FF8200" w:themeColor="text2"/>
            </w:tcBorders>
          </w:tcPr>
          <w:p w14:paraId="5198009C" w14:textId="77777777" w:rsidR="005522B4" w:rsidRDefault="005522B4" w:rsidP="006A0609">
            <w:pPr>
              <w:pStyle w:val="KeyMsgText"/>
              <w:keepNext/>
              <w:ind w:right="-249"/>
            </w:pPr>
          </w:p>
        </w:tc>
      </w:tr>
      <w:tr w:rsidR="005522B4" w14:paraId="380E8BFF"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9768F1C" w14:textId="77777777" w:rsidR="003B16DA" w:rsidRPr="003B16DA" w:rsidRDefault="003B16DA" w:rsidP="00D65C2B">
            <w:pPr>
              <w:numPr>
                <w:ilvl w:val="0"/>
                <w:numId w:val="35"/>
              </w:numPr>
              <w:ind w:left="360"/>
            </w:pPr>
            <w:r w:rsidRPr="003B16DA">
              <w:t xml:space="preserve">As a senior role, delivering a crucial function for Nest, the role will confidently operate with Head of peers and Directors, </w:t>
            </w:r>
            <w:proofErr w:type="spellStart"/>
            <w:r w:rsidRPr="003B16DA">
              <w:t>ExCo</w:t>
            </w:r>
            <w:proofErr w:type="spellEnd"/>
            <w:r w:rsidRPr="003B16DA">
              <w:t xml:space="preserve"> and Board </w:t>
            </w:r>
          </w:p>
          <w:p w14:paraId="145D06F5" w14:textId="77777777" w:rsidR="003B16DA" w:rsidRPr="003B16DA" w:rsidRDefault="003B16DA" w:rsidP="00D65C2B">
            <w:pPr>
              <w:numPr>
                <w:ilvl w:val="0"/>
                <w:numId w:val="36"/>
              </w:numPr>
              <w:ind w:left="360"/>
            </w:pPr>
            <w:r w:rsidRPr="003B16DA">
              <w:t>It must work collaboratively with every part of Nest and key partners such as TCS to ensure Nest’s in-life growth and retention strategy is understood and successfully delivered </w:t>
            </w:r>
          </w:p>
          <w:p w14:paraId="4FE09A0D" w14:textId="77777777" w:rsidR="003B16DA" w:rsidRPr="003B16DA" w:rsidRDefault="003B16DA" w:rsidP="00D65C2B">
            <w:pPr>
              <w:numPr>
                <w:ilvl w:val="0"/>
                <w:numId w:val="37"/>
              </w:numPr>
              <w:ind w:left="360"/>
            </w:pPr>
            <w:r w:rsidRPr="003B16DA">
              <w:t>It will manage the achievement of KPIs and will seek and manage the appropriate budget and resources to do so </w:t>
            </w:r>
          </w:p>
          <w:p w14:paraId="7682D5A3" w14:textId="77777777" w:rsidR="003B16DA" w:rsidRPr="003B16DA" w:rsidRDefault="003B16DA" w:rsidP="00D65C2B">
            <w:pPr>
              <w:numPr>
                <w:ilvl w:val="0"/>
                <w:numId w:val="38"/>
              </w:numPr>
              <w:ind w:left="360"/>
            </w:pPr>
            <w:r w:rsidRPr="003B16DA">
              <w:t>As well as being an expert on Nest’s customers, their behaviours and needs, the role will continue to seek external sources of best practice including working with relevant partners, industry forums, peer-to-peer opportunities and influencers </w:t>
            </w:r>
          </w:p>
          <w:p w14:paraId="20856208" w14:textId="798D7937" w:rsidR="007463FE" w:rsidRPr="000C6725" w:rsidRDefault="007463FE" w:rsidP="007C6739"/>
        </w:tc>
      </w:tr>
    </w:tbl>
    <w:p w14:paraId="211D8D3B" w14:textId="77777777" w:rsidR="000C6725" w:rsidRPr="005412BB" w:rsidRDefault="000C6725" w:rsidP="000C6725">
      <w:pPr>
        <w:pStyle w:val="Heading1"/>
        <w:numPr>
          <w:ilvl w:val="0"/>
          <w:numId w:val="0"/>
        </w:numPr>
      </w:pPr>
      <w:r w:rsidRPr="005412BB">
        <w:t>Role requirements</w:t>
      </w:r>
    </w:p>
    <w:p w14:paraId="05BFD0E0"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423CA687" w14:textId="77777777" w:rsidTr="006A0609">
        <w:trPr>
          <w:cantSplit/>
          <w:trHeight w:hRule="exact" w:val="20"/>
        </w:trPr>
        <w:tc>
          <w:tcPr>
            <w:tcW w:w="10546" w:type="dxa"/>
            <w:tcBorders>
              <w:bottom w:val="single" w:sz="4" w:space="0" w:color="FF8200" w:themeColor="text2"/>
            </w:tcBorders>
          </w:tcPr>
          <w:p w14:paraId="3E0789C2" w14:textId="77777777" w:rsidR="001C1280" w:rsidRDefault="001C1280" w:rsidP="006A0609">
            <w:pPr>
              <w:pStyle w:val="KeyMsgText"/>
              <w:keepNext/>
              <w:ind w:right="-249"/>
            </w:pPr>
          </w:p>
        </w:tc>
      </w:tr>
      <w:tr w:rsidR="001C1280" w14:paraId="7F380236"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72F4C1C" w14:textId="77777777" w:rsidR="00D9070A" w:rsidRPr="00D9070A" w:rsidRDefault="00D9070A" w:rsidP="00D65C2B">
            <w:pPr>
              <w:numPr>
                <w:ilvl w:val="0"/>
                <w:numId w:val="39"/>
              </w:numPr>
              <w:ind w:left="360"/>
              <w:rPr>
                <w:rFonts w:eastAsia="Times New Roman" w:cs="Times New Roman"/>
                <w:color w:val="000000"/>
                <w:sz w:val="22"/>
                <w:szCs w:val="22"/>
                <w:lang w:eastAsia="en-GB"/>
              </w:rPr>
            </w:pPr>
            <w:r w:rsidRPr="00D9070A">
              <w:rPr>
                <w:rFonts w:eastAsia="Times New Roman" w:cs="Times New Roman"/>
                <w:color w:val="000000"/>
                <w:sz w:val="22"/>
                <w:szCs w:val="22"/>
                <w:lang w:eastAsia="en-GB"/>
              </w:rPr>
              <w:t>Extensive experience at Head of level (or similar such as GM or Director) for customer value management or existing customer management roles, covering in-life growth and retention, ideally within Financial Services or similar regulated service industries and with bases of many millions of customers </w:t>
            </w:r>
          </w:p>
          <w:p w14:paraId="3C877E5A" w14:textId="77777777" w:rsidR="00D9070A" w:rsidRPr="00D9070A" w:rsidRDefault="00D9070A" w:rsidP="00D65C2B">
            <w:pPr>
              <w:numPr>
                <w:ilvl w:val="0"/>
                <w:numId w:val="40"/>
              </w:numPr>
              <w:ind w:left="360"/>
              <w:rPr>
                <w:rFonts w:eastAsia="Times New Roman" w:cs="Times New Roman"/>
                <w:color w:val="000000"/>
                <w:sz w:val="22"/>
                <w:szCs w:val="22"/>
                <w:lang w:eastAsia="en-GB"/>
              </w:rPr>
            </w:pPr>
            <w:r w:rsidRPr="00D9070A">
              <w:rPr>
                <w:rFonts w:eastAsia="Times New Roman" w:cs="Times New Roman"/>
                <w:color w:val="000000"/>
                <w:sz w:val="22"/>
                <w:szCs w:val="22"/>
                <w:lang w:eastAsia="en-GB"/>
              </w:rPr>
              <w:t>Extensive strategy development and execution skills, with ability to demonstrate previous success in transforming an organisations in-life growth and retention capabilities and performance </w:t>
            </w:r>
          </w:p>
          <w:p w14:paraId="350714AB" w14:textId="77777777" w:rsidR="00D9070A" w:rsidRPr="00D9070A" w:rsidRDefault="00D9070A" w:rsidP="00D65C2B">
            <w:pPr>
              <w:numPr>
                <w:ilvl w:val="0"/>
                <w:numId w:val="41"/>
              </w:numPr>
              <w:ind w:left="360"/>
              <w:rPr>
                <w:rFonts w:eastAsia="Times New Roman" w:cs="Times New Roman"/>
                <w:color w:val="000000"/>
                <w:sz w:val="22"/>
                <w:szCs w:val="22"/>
                <w:lang w:eastAsia="en-GB"/>
              </w:rPr>
            </w:pPr>
            <w:r w:rsidRPr="00D9070A">
              <w:rPr>
                <w:rFonts w:eastAsia="Times New Roman" w:cs="Times New Roman"/>
                <w:color w:val="000000"/>
                <w:sz w:val="22"/>
                <w:szCs w:val="22"/>
                <w:lang w:eastAsia="en-GB"/>
              </w:rPr>
              <w:t>Proven ability of influencing including to Board level, with strong communication and ‘story telling’ skills </w:t>
            </w:r>
          </w:p>
          <w:p w14:paraId="6BB0B305" w14:textId="77777777" w:rsidR="00D9070A" w:rsidRPr="00D9070A" w:rsidRDefault="00D9070A" w:rsidP="00D65C2B">
            <w:pPr>
              <w:numPr>
                <w:ilvl w:val="0"/>
                <w:numId w:val="42"/>
              </w:numPr>
              <w:ind w:left="360"/>
              <w:rPr>
                <w:rFonts w:eastAsia="Times New Roman" w:cs="Times New Roman"/>
                <w:color w:val="000000"/>
                <w:sz w:val="22"/>
                <w:szCs w:val="22"/>
                <w:lang w:eastAsia="en-GB"/>
              </w:rPr>
            </w:pPr>
            <w:r w:rsidRPr="00D9070A">
              <w:rPr>
                <w:rFonts w:eastAsia="Times New Roman" w:cs="Times New Roman"/>
                <w:color w:val="000000"/>
                <w:sz w:val="22"/>
                <w:szCs w:val="22"/>
                <w:lang w:eastAsia="en-GB"/>
              </w:rPr>
              <w:t>Strong track record of managing and delivering improved in-life growth and retention KPIs and proven ability to improve lifetime value, using a variety of levers (propositions, offers, engagement, journey improvement) to achieve this </w:t>
            </w:r>
          </w:p>
          <w:p w14:paraId="74D0AAEB" w14:textId="77777777" w:rsidR="00D9070A" w:rsidRPr="00D9070A" w:rsidRDefault="00D9070A" w:rsidP="00D65C2B">
            <w:pPr>
              <w:numPr>
                <w:ilvl w:val="0"/>
                <w:numId w:val="43"/>
              </w:numPr>
              <w:ind w:left="360"/>
              <w:rPr>
                <w:rFonts w:eastAsia="Times New Roman" w:cs="Times New Roman"/>
                <w:color w:val="000000"/>
                <w:sz w:val="22"/>
                <w:szCs w:val="22"/>
                <w:lang w:eastAsia="en-GB"/>
              </w:rPr>
            </w:pPr>
            <w:r w:rsidRPr="00D9070A">
              <w:rPr>
                <w:rFonts w:eastAsia="Times New Roman" w:cs="Times New Roman"/>
                <w:color w:val="000000"/>
                <w:sz w:val="22"/>
                <w:szCs w:val="22"/>
                <w:lang w:eastAsia="en-GB"/>
              </w:rPr>
              <w:t>Excellent understanding of data analytics and customer segmentation, with experience using insights to drive strategy and decision-making. </w:t>
            </w:r>
          </w:p>
          <w:p w14:paraId="0439ECFD" w14:textId="77777777" w:rsidR="00D9070A" w:rsidRPr="00D9070A" w:rsidRDefault="00D9070A" w:rsidP="00D65C2B">
            <w:pPr>
              <w:numPr>
                <w:ilvl w:val="0"/>
                <w:numId w:val="44"/>
              </w:numPr>
              <w:ind w:left="360"/>
              <w:rPr>
                <w:rFonts w:eastAsia="Times New Roman" w:cs="Times New Roman"/>
                <w:color w:val="000000"/>
                <w:sz w:val="22"/>
                <w:szCs w:val="22"/>
                <w:lang w:eastAsia="en-GB"/>
              </w:rPr>
            </w:pPr>
            <w:r w:rsidRPr="00D9070A">
              <w:rPr>
                <w:rFonts w:eastAsia="Times New Roman" w:cs="Times New Roman"/>
                <w:color w:val="000000"/>
                <w:sz w:val="22"/>
                <w:szCs w:val="22"/>
                <w:lang w:eastAsia="en-GB"/>
              </w:rPr>
              <w:t>High comfort with in-life customer base management related tools and models such as CRM, CLV </w:t>
            </w:r>
          </w:p>
          <w:p w14:paraId="3D4563E0" w14:textId="77777777" w:rsidR="00D9070A" w:rsidRPr="00D9070A" w:rsidRDefault="00D9070A" w:rsidP="00D65C2B">
            <w:pPr>
              <w:numPr>
                <w:ilvl w:val="0"/>
                <w:numId w:val="45"/>
              </w:numPr>
              <w:ind w:left="360"/>
              <w:rPr>
                <w:rFonts w:eastAsia="Times New Roman" w:cs="Times New Roman"/>
                <w:color w:val="000000"/>
                <w:sz w:val="22"/>
                <w:szCs w:val="22"/>
                <w:lang w:eastAsia="en-GB"/>
              </w:rPr>
            </w:pPr>
            <w:r w:rsidRPr="00D9070A">
              <w:rPr>
                <w:rFonts w:eastAsia="Times New Roman" w:cs="Times New Roman"/>
                <w:color w:val="000000"/>
                <w:sz w:val="22"/>
                <w:szCs w:val="22"/>
                <w:lang w:eastAsia="en-GB"/>
              </w:rPr>
              <w:t>Significant and successful team leadership experience, with a demonstrated ability to hire, grow and motivate a high-performing team and </w:t>
            </w:r>
          </w:p>
          <w:p w14:paraId="2A156A88" w14:textId="77777777" w:rsidR="00D9070A" w:rsidRPr="00D9070A" w:rsidRDefault="00D9070A" w:rsidP="00D65C2B">
            <w:pPr>
              <w:numPr>
                <w:ilvl w:val="0"/>
                <w:numId w:val="46"/>
              </w:numPr>
              <w:ind w:left="360"/>
              <w:rPr>
                <w:rFonts w:eastAsia="Times New Roman" w:cs="Times New Roman"/>
                <w:color w:val="000000"/>
                <w:sz w:val="22"/>
                <w:szCs w:val="22"/>
                <w:lang w:eastAsia="en-GB"/>
              </w:rPr>
            </w:pPr>
            <w:r w:rsidRPr="00D9070A">
              <w:rPr>
                <w:rFonts w:eastAsia="Times New Roman" w:cs="Times New Roman"/>
                <w:color w:val="000000"/>
                <w:sz w:val="22"/>
                <w:szCs w:val="22"/>
                <w:lang w:eastAsia="en-GB"/>
              </w:rPr>
              <w:t>Strong commercial acumen and financial management skills, with experience in building business cases and managing budgets effectively. </w:t>
            </w:r>
          </w:p>
          <w:p w14:paraId="2BCD54B9" w14:textId="50259D64" w:rsidR="007C6DC6" w:rsidRPr="00D9070A" w:rsidRDefault="00D9070A" w:rsidP="00D65C2B">
            <w:pPr>
              <w:numPr>
                <w:ilvl w:val="0"/>
                <w:numId w:val="47"/>
              </w:numPr>
              <w:ind w:left="360"/>
              <w:rPr>
                <w:rFonts w:eastAsia="Times New Roman" w:cs="Times New Roman"/>
                <w:color w:val="000000"/>
                <w:sz w:val="22"/>
                <w:szCs w:val="22"/>
                <w:lang w:eastAsia="en-GB"/>
              </w:rPr>
            </w:pPr>
            <w:r w:rsidRPr="00D9070A">
              <w:rPr>
                <w:rFonts w:eastAsia="Times New Roman" w:cs="Times New Roman"/>
                <w:color w:val="000000"/>
                <w:sz w:val="22"/>
                <w:szCs w:val="22"/>
                <w:lang w:eastAsia="en-GB"/>
              </w:rPr>
              <w:t>High comfort with matrix agile ways of working </w:t>
            </w:r>
          </w:p>
        </w:tc>
      </w:tr>
    </w:tbl>
    <w:p w14:paraId="22B9DCFC" w14:textId="77777777" w:rsidR="000C6725" w:rsidRDefault="000C6725" w:rsidP="00303A10">
      <w:pPr>
        <w:pStyle w:val="Heading2"/>
        <w:numPr>
          <w:ilvl w:val="0"/>
          <w:numId w:val="0"/>
        </w:numPr>
      </w:pPr>
      <w:r>
        <w:lastRenderedPageBreak/>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7D2ECB40" w14:textId="77777777" w:rsidTr="006A0609">
        <w:trPr>
          <w:cantSplit/>
          <w:trHeight w:hRule="exact" w:val="20"/>
        </w:trPr>
        <w:tc>
          <w:tcPr>
            <w:tcW w:w="10546" w:type="dxa"/>
            <w:tcBorders>
              <w:bottom w:val="single" w:sz="4" w:space="0" w:color="FF8200" w:themeColor="text2"/>
            </w:tcBorders>
          </w:tcPr>
          <w:p w14:paraId="0A4B1344" w14:textId="77777777" w:rsidR="001C1280" w:rsidRDefault="001C1280" w:rsidP="006A0609">
            <w:pPr>
              <w:pStyle w:val="KeyMsgText"/>
              <w:keepNext/>
              <w:ind w:right="-249"/>
            </w:pPr>
          </w:p>
        </w:tc>
      </w:tr>
      <w:tr w:rsidR="001C1280" w14:paraId="172B73F6"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F87A323" w14:textId="77777777" w:rsidR="00374AE4" w:rsidRPr="00374AE4" w:rsidRDefault="00374AE4" w:rsidP="00D65C2B">
            <w:pPr>
              <w:numPr>
                <w:ilvl w:val="0"/>
                <w:numId w:val="48"/>
              </w:numPr>
              <w:ind w:left="360"/>
            </w:pPr>
            <w:r w:rsidRPr="00374AE4">
              <w:t>Naturally, passionate about customers and continually seeking news way to understand and anticipate their needs </w:t>
            </w:r>
          </w:p>
          <w:p w14:paraId="618A1D6D" w14:textId="77777777" w:rsidR="00374AE4" w:rsidRPr="00374AE4" w:rsidRDefault="00374AE4" w:rsidP="00D65C2B">
            <w:pPr>
              <w:numPr>
                <w:ilvl w:val="0"/>
                <w:numId w:val="49"/>
              </w:numPr>
              <w:ind w:left="360"/>
            </w:pPr>
            <w:r w:rsidRPr="00374AE4">
              <w:t>Equally passionate about high performing teams and fostering continuous sources of motivation, inspiration, innovation, accountability and collaboration </w:t>
            </w:r>
          </w:p>
          <w:p w14:paraId="0A97C2C8" w14:textId="77777777" w:rsidR="00374AE4" w:rsidRPr="00374AE4" w:rsidRDefault="00374AE4" w:rsidP="00D65C2B">
            <w:pPr>
              <w:numPr>
                <w:ilvl w:val="0"/>
                <w:numId w:val="50"/>
              </w:numPr>
              <w:ind w:left="360"/>
            </w:pPr>
            <w:r w:rsidRPr="00374AE4">
              <w:t>Strategic thinker with the ability to translate high-level objectives into actionable plans that deliver measurable outcomes. </w:t>
            </w:r>
          </w:p>
          <w:p w14:paraId="7B182082" w14:textId="77777777" w:rsidR="00374AE4" w:rsidRPr="00374AE4" w:rsidRDefault="00374AE4" w:rsidP="00D65C2B">
            <w:pPr>
              <w:numPr>
                <w:ilvl w:val="0"/>
                <w:numId w:val="51"/>
              </w:numPr>
              <w:ind w:left="360"/>
            </w:pPr>
            <w:r w:rsidRPr="00374AE4">
              <w:t>Strong communicator and influencer, able to engage and build relationships with stakeholders at all levels. </w:t>
            </w:r>
          </w:p>
          <w:p w14:paraId="67A421B9" w14:textId="77777777" w:rsidR="00374AE4" w:rsidRPr="00374AE4" w:rsidRDefault="00374AE4" w:rsidP="00D65C2B">
            <w:pPr>
              <w:numPr>
                <w:ilvl w:val="0"/>
                <w:numId w:val="52"/>
              </w:numPr>
              <w:ind w:left="360"/>
            </w:pPr>
            <w:r w:rsidRPr="00374AE4">
              <w:t>Adaptable and resilient and able to manage multiple priorities effectively. </w:t>
            </w:r>
          </w:p>
          <w:p w14:paraId="1EAE91D9" w14:textId="77777777" w:rsidR="00374AE4" w:rsidRPr="00374AE4" w:rsidRDefault="00374AE4" w:rsidP="00D65C2B">
            <w:pPr>
              <w:numPr>
                <w:ilvl w:val="0"/>
                <w:numId w:val="53"/>
              </w:numPr>
              <w:ind w:left="360"/>
            </w:pPr>
            <w:r w:rsidRPr="00374AE4">
              <w:t>Able to balance patience and tenacity when leading an organisation to create new capabilities whilst having competing priorities </w:t>
            </w:r>
          </w:p>
          <w:p w14:paraId="07385542" w14:textId="3163F8E6" w:rsidR="001C1280" w:rsidRPr="000C6725" w:rsidRDefault="00374AE4" w:rsidP="00D65C2B">
            <w:pPr>
              <w:numPr>
                <w:ilvl w:val="0"/>
                <w:numId w:val="54"/>
              </w:numPr>
              <w:ind w:left="360"/>
            </w:pPr>
            <w:r w:rsidRPr="00374AE4">
              <w:t>Happy to balance the blend of creative and commercial on a day to day basis </w:t>
            </w:r>
          </w:p>
        </w:tc>
      </w:tr>
    </w:tbl>
    <w:p w14:paraId="790C5392" w14:textId="77777777" w:rsidR="000C6725" w:rsidRDefault="000C6725" w:rsidP="00303A10">
      <w:pPr>
        <w:pStyle w:val="Heading2"/>
        <w:numPr>
          <w:ilvl w:val="0"/>
          <w:numId w:val="0"/>
        </w:numPr>
      </w:pPr>
      <w:r>
        <w:t>Differentiators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063663E7" w14:textId="77777777" w:rsidTr="006A0609">
        <w:trPr>
          <w:cantSplit/>
          <w:trHeight w:hRule="exact" w:val="20"/>
        </w:trPr>
        <w:tc>
          <w:tcPr>
            <w:tcW w:w="10546" w:type="dxa"/>
            <w:tcBorders>
              <w:bottom w:val="single" w:sz="4" w:space="0" w:color="FF8200" w:themeColor="text2"/>
            </w:tcBorders>
          </w:tcPr>
          <w:p w14:paraId="2318B722" w14:textId="77777777" w:rsidR="001C1280" w:rsidRDefault="001C1280" w:rsidP="006A0609">
            <w:pPr>
              <w:pStyle w:val="KeyMsgText"/>
              <w:keepNext/>
              <w:ind w:right="-249"/>
            </w:pPr>
          </w:p>
        </w:tc>
      </w:tr>
      <w:tr w:rsidR="001C1280" w14:paraId="67A12AE7"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FA35282" w14:textId="655D1724" w:rsidR="001C1280" w:rsidRPr="0080350C" w:rsidRDefault="00403B20" w:rsidP="0068775D">
            <w:r w:rsidRPr="00403B20">
              <w:t>At Nest we do things differently. In-life growth and retention activities are not all about maximising profit – they are about making sure Members understand their personal requirements for their financial wellbeing, specifically their retirement, and are able to make informed decisions with regard to their Nest pension and the contributions they make. We are transparent and fair in all our interactions with them.</w:t>
            </w:r>
          </w:p>
        </w:tc>
      </w:tr>
    </w:tbl>
    <w:p w14:paraId="2CF7CC7E" w14:textId="77777777" w:rsidR="00176A70" w:rsidRDefault="00176A70" w:rsidP="00176A70">
      <w:pPr>
        <w:pStyle w:val="Heading2"/>
        <w:numPr>
          <w:ilvl w:val="0"/>
          <w:numId w:val="0"/>
        </w:numPr>
      </w:pPr>
      <w:r w:rsidRPr="00176A70">
        <w:t>Working pattern</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44A25654" w14:textId="77777777" w:rsidTr="009D0B61">
        <w:trPr>
          <w:cantSplit/>
          <w:trHeight w:hRule="exact" w:val="20"/>
        </w:trPr>
        <w:tc>
          <w:tcPr>
            <w:tcW w:w="10546" w:type="dxa"/>
            <w:tcBorders>
              <w:bottom w:val="single" w:sz="4" w:space="0" w:color="FF8200" w:themeColor="text2"/>
            </w:tcBorders>
          </w:tcPr>
          <w:p w14:paraId="2B8FBF15" w14:textId="77777777" w:rsidR="00176A70" w:rsidRDefault="00176A70" w:rsidP="009D0B61">
            <w:pPr>
              <w:pStyle w:val="KeyMsgText"/>
              <w:keepNext/>
              <w:ind w:right="-249"/>
            </w:pPr>
          </w:p>
        </w:tc>
      </w:tr>
      <w:tr w:rsidR="00176A70" w14:paraId="22FF72CF" w14:textId="77777777" w:rsidTr="009D0B61">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2D6BC38" w14:textId="3180BD33" w:rsidR="00176A70" w:rsidRPr="000C6725" w:rsidRDefault="00403B20" w:rsidP="009D0B61">
            <w:r w:rsidRPr="00403B20">
              <w:t>Whilst the role is expected to be a permanent, full time role, five days a weeks, 9-17.30, conducted hybrid with 1-3 days a week (or more when necessary) in the office, flexible working requests will be considered </w:t>
            </w:r>
          </w:p>
        </w:tc>
      </w:tr>
    </w:tbl>
    <w:sdt>
      <w:sdtPr>
        <w:alias w:val="Locked Back Graphics"/>
        <w:tag w:val="Locked Back Graphics"/>
        <w:id w:val="-1298136027"/>
        <w:lock w:val="sdtLocked"/>
        <w:placeholder>
          <w:docPart w:val="875ED9698A0643749B9F4E4778DB770A"/>
        </w:placeholder>
      </w:sdtPr>
      <w:sdtContent>
        <w:p w14:paraId="5554814C" w14:textId="77777777" w:rsidR="005C7B64" w:rsidRDefault="00F2212E" w:rsidP="004E67AD">
          <w:pPr>
            <w:pStyle w:val="Spacer"/>
          </w:pPr>
          <w:r>
            <w:rPr>
              <w:noProof/>
            </w:rPr>
            <mc:AlternateContent>
              <mc:Choice Requires="wps">
                <w:drawing>
                  <wp:anchor distT="0" distB="0" distL="0" distR="0" simplePos="0" relativeHeight="251661312" behindDoc="1" locked="1" layoutInCell="1" allowOverlap="1" wp14:anchorId="4250B9E0" wp14:editId="2DF79547">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090A62" w14:paraId="13885E77" w14:textId="77777777" w:rsidTr="005C7B64">
                                  <w:trPr>
                                    <w:trHeight w:val="1701"/>
                                  </w:trPr>
                                  <w:tc>
                                    <w:tcPr>
                                      <w:tcW w:w="6096" w:type="dxa"/>
                                      <w:vAlign w:val="bottom"/>
                                    </w:tcPr>
                                    <w:p w14:paraId="4D23E624"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540CE90"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52416232"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316109FB" w14:textId="77777777" w:rsidR="00F2212E" w:rsidRPr="001230E7" w:rsidRDefault="00F2212E" w:rsidP="005C7B64">
                                      <w:pPr>
                                        <w:pStyle w:val="NoSpacing"/>
                                        <w:rPr>
                                          <w:color w:val="FFFFFF" w:themeColor="background1"/>
                                          <w:sz w:val="24"/>
                                          <w:lang w:val="it-IT"/>
                                        </w:rPr>
                                      </w:pPr>
                                      <w:r w:rsidRPr="001230E7">
                                        <w:rPr>
                                          <w:color w:val="FFFFFF" w:themeColor="background1"/>
                                          <w:sz w:val="24"/>
                                          <w:lang w:val="it-IT"/>
                                        </w:rPr>
                                        <w:t>London, E14 4PZ</w:t>
                                      </w:r>
                                    </w:p>
                                    <w:p w14:paraId="72C8B8A6" w14:textId="77777777" w:rsidR="0064205F" w:rsidRPr="001230E7" w:rsidRDefault="0064205F" w:rsidP="005C7B64">
                                      <w:pPr>
                                        <w:pStyle w:val="NoSpacing"/>
                                        <w:rPr>
                                          <w:color w:val="FFFFFF" w:themeColor="background1"/>
                                          <w:sz w:val="24"/>
                                          <w:lang w:val="it-IT"/>
                                        </w:rPr>
                                      </w:pPr>
                                    </w:p>
                                    <w:p w14:paraId="1960A9AD" w14:textId="77777777" w:rsidR="00F2212E" w:rsidRPr="001230E7" w:rsidRDefault="00F2212E" w:rsidP="005C7B64">
                                      <w:pPr>
                                        <w:pStyle w:val="NoSpacing"/>
                                        <w:rPr>
                                          <w:b/>
                                          <w:color w:val="FFFFFF" w:themeColor="background1"/>
                                          <w:sz w:val="24"/>
                                          <w:lang w:val="it-IT"/>
                                        </w:rPr>
                                      </w:pPr>
                                      <w:hyperlink r:id="rId13" w:history="1">
                                        <w:r w:rsidRPr="001230E7">
                                          <w:rPr>
                                            <w:rStyle w:val="Hyperlink"/>
                                            <w:color w:val="FFFFFF" w:themeColor="background1"/>
                                            <w:sz w:val="28"/>
                                            <w:lang w:val="it-IT"/>
                                          </w:rPr>
                                          <w:t>nestpensions.org.uk</w:t>
                                        </w:r>
                                      </w:hyperlink>
                                    </w:p>
                                  </w:tc>
                                  <w:tc>
                                    <w:tcPr>
                                      <w:tcW w:w="4433" w:type="dxa"/>
                                      <w:vAlign w:val="bottom"/>
                                    </w:tcPr>
                                    <w:p w14:paraId="2C59FE95" w14:textId="77777777" w:rsidR="00F2212E" w:rsidRPr="001230E7" w:rsidRDefault="00F2212E" w:rsidP="005C7B64">
                                      <w:pPr>
                                        <w:pStyle w:val="NoSpacing"/>
                                        <w:jc w:val="right"/>
                                        <w:rPr>
                                          <w:color w:val="FF7882"/>
                                          <w:sz w:val="16"/>
                                          <w:lang w:val="it-IT"/>
                                        </w:rPr>
                                      </w:pPr>
                                    </w:p>
                                  </w:tc>
                                </w:tr>
                              </w:tbl>
                              <w:p w14:paraId="719CC7E1" w14:textId="77777777" w:rsidR="00F2212E" w:rsidRPr="001230E7" w:rsidRDefault="00F2212E" w:rsidP="00F2212E">
                                <w:pPr>
                                  <w:pStyle w:val="Spacer"/>
                                  <w:rPr>
                                    <w:lang w:val="it-IT"/>
                                  </w:rP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250B9E0" id="ColouredShape" o:spid="_x0000_s1026" style="position:absolute;margin-left:0;margin-top:0;width:595.3pt;height:155.9pt;z-index:-251655168;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090A62" w14:paraId="13885E77" w14:textId="77777777" w:rsidTr="005C7B64">
                            <w:trPr>
                              <w:trHeight w:val="1701"/>
                            </w:trPr>
                            <w:tc>
                              <w:tcPr>
                                <w:tcW w:w="6096" w:type="dxa"/>
                                <w:vAlign w:val="bottom"/>
                              </w:tcPr>
                              <w:p w14:paraId="4D23E624"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540CE90"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52416232"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316109FB" w14:textId="77777777" w:rsidR="00F2212E" w:rsidRPr="001230E7" w:rsidRDefault="00F2212E" w:rsidP="005C7B64">
                                <w:pPr>
                                  <w:pStyle w:val="NoSpacing"/>
                                  <w:rPr>
                                    <w:color w:val="FFFFFF" w:themeColor="background1"/>
                                    <w:sz w:val="24"/>
                                    <w:lang w:val="it-IT"/>
                                  </w:rPr>
                                </w:pPr>
                                <w:r w:rsidRPr="001230E7">
                                  <w:rPr>
                                    <w:color w:val="FFFFFF" w:themeColor="background1"/>
                                    <w:sz w:val="24"/>
                                    <w:lang w:val="it-IT"/>
                                  </w:rPr>
                                  <w:t>London, E14 4PZ</w:t>
                                </w:r>
                              </w:p>
                              <w:p w14:paraId="72C8B8A6" w14:textId="77777777" w:rsidR="0064205F" w:rsidRPr="001230E7" w:rsidRDefault="0064205F" w:rsidP="005C7B64">
                                <w:pPr>
                                  <w:pStyle w:val="NoSpacing"/>
                                  <w:rPr>
                                    <w:color w:val="FFFFFF" w:themeColor="background1"/>
                                    <w:sz w:val="24"/>
                                    <w:lang w:val="it-IT"/>
                                  </w:rPr>
                                </w:pPr>
                              </w:p>
                              <w:p w14:paraId="1960A9AD" w14:textId="77777777" w:rsidR="00F2212E" w:rsidRPr="001230E7" w:rsidRDefault="00F2212E" w:rsidP="005C7B64">
                                <w:pPr>
                                  <w:pStyle w:val="NoSpacing"/>
                                  <w:rPr>
                                    <w:b/>
                                    <w:color w:val="FFFFFF" w:themeColor="background1"/>
                                    <w:sz w:val="24"/>
                                    <w:lang w:val="it-IT"/>
                                  </w:rPr>
                                </w:pPr>
                                <w:hyperlink r:id="rId14" w:history="1">
                                  <w:r w:rsidRPr="001230E7">
                                    <w:rPr>
                                      <w:rStyle w:val="Hyperlink"/>
                                      <w:color w:val="FFFFFF" w:themeColor="background1"/>
                                      <w:sz w:val="28"/>
                                      <w:lang w:val="it-IT"/>
                                    </w:rPr>
                                    <w:t>nestpensions.org.uk</w:t>
                                  </w:r>
                                </w:hyperlink>
                              </w:p>
                            </w:tc>
                            <w:tc>
                              <w:tcPr>
                                <w:tcW w:w="4433" w:type="dxa"/>
                                <w:vAlign w:val="bottom"/>
                              </w:tcPr>
                              <w:p w14:paraId="2C59FE95" w14:textId="77777777" w:rsidR="00F2212E" w:rsidRPr="001230E7" w:rsidRDefault="00F2212E" w:rsidP="005C7B64">
                                <w:pPr>
                                  <w:pStyle w:val="NoSpacing"/>
                                  <w:jc w:val="right"/>
                                  <w:rPr>
                                    <w:color w:val="FF7882"/>
                                    <w:sz w:val="16"/>
                                    <w:lang w:val="it-IT"/>
                                  </w:rPr>
                                </w:pPr>
                              </w:p>
                            </w:tc>
                          </w:tr>
                        </w:tbl>
                        <w:p w14:paraId="719CC7E1" w14:textId="77777777" w:rsidR="00F2212E" w:rsidRPr="001230E7" w:rsidRDefault="00F2212E" w:rsidP="00F2212E">
                          <w:pPr>
                            <w:pStyle w:val="Spacer"/>
                            <w:rPr>
                              <w:lang w:val="it-IT"/>
                            </w:rPr>
                          </w:pPr>
                        </w:p>
                      </w:txbxContent>
                    </v:textbox>
                    <w10:wrap type="square" anchorx="page" anchory="page"/>
                    <w10:anchorlock/>
                  </v:rect>
                </w:pict>
              </mc:Fallback>
            </mc:AlternateContent>
          </w:r>
        </w:p>
      </w:sdtContent>
    </w:sdt>
    <w:p w14:paraId="25F11B33" w14:textId="77777777" w:rsidR="00F2212E" w:rsidRDefault="00F2212E" w:rsidP="00F2212E">
      <w:pPr>
        <w:pStyle w:val="Hidden"/>
        <w:framePr w:wrap="around"/>
      </w:pPr>
    </w:p>
    <w:sectPr w:rsidR="00F2212E" w:rsidSect="000C6725">
      <w:headerReference w:type="even" r:id="rId15"/>
      <w:headerReference w:type="default" r:id="rId16"/>
      <w:footerReference w:type="even" r:id="rId17"/>
      <w:footerReference w:type="default" r:id="rId18"/>
      <w:headerReference w:type="first" r:id="rId19"/>
      <w:footerReference w:type="first" r:id="rId20"/>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F13C1" w14:textId="77777777" w:rsidR="00671752" w:rsidRDefault="00671752" w:rsidP="00540F52">
      <w:r>
        <w:separator/>
      </w:r>
    </w:p>
  </w:endnote>
  <w:endnote w:type="continuationSeparator" w:id="0">
    <w:p w14:paraId="12C19F09" w14:textId="77777777" w:rsidR="00671752" w:rsidRDefault="00671752"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97BD5"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5AFA471B" w14:textId="77777777" w:rsidTr="00F2212E">
      <w:trPr>
        <w:trHeight w:val="283"/>
      </w:trPr>
      <w:tc>
        <w:tcPr>
          <w:tcW w:w="9072" w:type="dxa"/>
          <w:vAlign w:val="bottom"/>
        </w:tcPr>
        <w:p w14:paraId="0DC6FEBF"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2627ABE5"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4E86CB9F"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69ED600F" w14:textId="77777777" w:rsidTr="001E7B00">
      <w:trPr>
        <w:trHeight w:val="397"/>
      </w:trPr>
      <w:tc>
        <w:tcPr>
          <w:tcW w:w="7938" w:type="dxa"/>
          <w:vAlign w:val="bottom"/>
        </w:tcPr>
        <w:p w14:paraId="374C2D10" w14:textId="56EDC569"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3D160A">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3D160A">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0697D02"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528B1157"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0B4E5" w14:textId="77777777" w:rsidR="00671752" w:rsidRPr="00861B99" w:rsidRDefault="00671752" w:rsidP="00540F52">
      <w:pPr>
        <w:rPr>
          <w:color w:val="E6E3D9" w:themeColor="background2"/>
        </w:rPr>
      </w:pPr>
      <w:r w:rsidRPr="00861B99">
        <w:rPr>
          <w:color w:val="E6E3D9" w:themeColor="background2"/>
        </w:rPr>
        <w:separator/>
      </w:r>
    </w:p>
  </w:footnote>
  <w:footnote w:type="continuationSeparator" w:id="0">
    <w:p w14:paraId="32DF0516" w14:textId="77777777" w:rsidR="00671752" w:rsidRPr="00861B99" w:rsidRDefault="00671752"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736B7"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25DB4659" w14:textId="77777777" w:rsidTr="00336372">
      <w:trPr>
        <w:cantSplit/>
        <w:trHeight w:hRule="exact" w:val="283"/>
      </w:trPr>
      <w:tc>
        <w:tcPr>
          <w:tcW w:w="10545" w:type="dxa"/>
        </w:tcPr>
        <w:p w14:paraId="4AC9414F" w14:textId="152B0442"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090A62">
            <w:rPr>
              <w:noProof/>
            </w:rPr>
            <w:instrText>Head of In-life Growth &amp; Retention</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090A62">
            <w:rPr>
              <w:noProof/>
            </w:rPr>
            <w:instrText>Head of In-life Growth &amp; Retention</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090A62">
            <w:rPr>
              <w:noProof/>
            </w:rPr>
            <w:t>Head of In-life Growth &amp; Retention</w:t>
          </w:r>
          <w:r w:rsidRPr="00E47272">
            <w:rPr>
              <w:rFonts w:asciiTheme="majorHAnsi" w:hAnsiTheme="majorHAnsi"/>
            </w:rPr>
            <w:fldChar w:fldCharType="end"/>
          </w:r>
        </w:p>
      </w:tc>
    </w:tr>
  </w:tbl>
  <w:p w14:paraId="68268538"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EB5DA"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D0B"/>
    <w:multiLevelType w:val="multilevel"/>
    <w:tmpl w:val="11C2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B100E"/>
    <w:multiLevelType w:val="multilevel"/>
    <w:tmpl w:val="2E72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0D0699"/>
    <w:multiLevelType w:val="multilevel"/>
    <w:tmpl w:val="B8AC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4C1B0F"/>
    <w:multiLevelType w:val="multilevel"/>
    <w:tmpl w:val="7AA4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3222A"/>
    <w:multiLevelType w:val="multilevel"/>
    <w:tmpl w:val="CA32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9903A5"/>
    <w:multiLevelType w:val="multilevel"/>
    <w:tmpl w:val="25C8D4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FE27EC6"/>
    <w:multiLevelType w:val="multilevel"/>
    <w:tmpl w:val="959E65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56A475D"/>
    <w:multiLevelType w:val="multilevel"/>
    <w:tmpl w:val="00A2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77D4656"/>
    <w:multiLevelType w:val="multilevel"/>
    <w:tmpl w:val="0F3A96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5B6E52"/>
    <w:multiLevelType w:val="multilevel"/>
    <w:tmpl w:val="4112DD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E1A7543"/>
    <w:multiLevelType w:val="multilevel"/>
    <w:tmpl w:val="A936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E5646A"/>
    <w:multiLevelType w:val="multilevel"/>
    <w:tmpl w:val="E41E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4" w15:restartNumberingAfterBreak="0">
    <w:nsid w:val="1F3A19A4"/>
    <w:multiLevelType w:val="multilevel"/>
    <w:tmpl w:val="C69491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05B71AD"/>
    <w:multiLevelType w:val="multilevel"/>
    <w:tmpl w:val="B4D4D0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0B85988"/>
    <w:multiLevelType w:val="multilevel"/>
    <w:tmpl w:val="E41475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5FD12CA"/>
    <w:multiLevelType w:val="multilevel"/>
    <w:tmpl w:val="EB22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9" w15:restartNumberingAfterBreak="0">
    <w:nsid w:val="2E08167E"/>
    <w:multiLevelType w:val="multilevel"/>
    <w:tmpl w:val="1D3619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4FB4E4A"/>
    <w:multiLevelType w:val="multilevel"/>
    <w:tmpl w:val="6EFC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294CFE"/>
    <w:multiLevelType w:val="multilevel"/>
    <w:tmpl w:val="C712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911705A"/>
    <w:multiLevelType w:val="multilevel"/>
    <w:tmpl w:val="1952C9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AFF19EF"/>
    <w:multiLevelType w:val="multilevel"/>
    <w:tmpl w:val="3C6079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B670CBB"/>
    <w:multiLevelType w:val="multilevel"/>
    <w:tmpl w:val="0E681C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D5D6320"/>
    <w:multiLevelType w:val="multilevel"/>
    <w:tmpl w:val="2F94C194"/>
    <w:lvl w:ilvl="0">
      <w:start w:val="1"/>
      <w:numFmt w:val="bullet"/>
      <w:lvlText w:val=""/>
      <w:lvlJc w:val="left"/>
      <w:pPr>
        <w:tabs>
          <w:tab w:val="num" w:pos="-3600"/>
        </w:tabs>
        <w:ind w:left="-360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1440"/>
        </w:tabs>
        <w:ind w:left="-1440" w:hanging="360"/>
      </w:pPr>
      <w:rPr>
        <w:rFonts w:ascii="Symbol" w:hAnsi="Symbol" w:hint="default"/>
        <w:sz w:val="20"/>
      </w:rPr>
    </w:lvl>
    <w:lvl w:ilvl="4">
      <w:start w:val="1"/>
      <w:numFmt w:val="bullet"/>
      <w:lvlText w:val=""/>
      <w:lvlJc w:val="left"/>
      <w:pPr>
        <w:tabs>
          <w:tab w:val="num" w:pos="-720"/>
        </w:tabs>
        <w:ind w:left="-720" w:hanging="360"/>
      </w:pPr>
      <w:rPr>
        <w:rFonts w:ascii="Symbol" w:hAnsi="Symbol" w:hint="default"/>
        <w:sz w:val="20"/>
      </w:rPr>
    </w:lvl>
    <w:lvl w:ilvl="5">
      <w:start w:val="1"/>
      <w:numFmt w:val="bullet"/>
      <w:lvlText w:val=""/>
      <w:lvlJc w:val="left"/>
      <w:pPr>
        <w:tabs>
          <w:tab w:val="num" w:pos="0"/>
        </w:tabs>
        <w:ind w:left="0" w:hanging="360"/>
      </w:pPr>
      <w:rPr>
        <w:rFonts w:ascii="Symbol" w:hAnsi="Symbol" w:hint="default"/>
        <w:sz w:val="20"/>
      </w:rPr>
    </w:lvl>
    <w:lvl w:ilvl="6">
      <w:start w:val="1"/>
      <w:numFmt w:val="bullet"/>
      <w:lvlText w:val=""/>
      <w:lvlJc w:val="left"/>
      <w:pPr>
        <w:tabs>
          <w:tab w:val="num" w:pos="720"/>
        </w:tabs>
        <w:ind w:left="720" w:hanging="360"/>
      </w:pPr>
      <w:rPr>
        <w:rFonts w:ascii="Symbol" w:hAnsi="Symbol" w:hint="default"/>
        <w:sz w:val="20"/>
      </w:rPr>
    </w:lvl>
    <w:lvl w:ilvl="7">
      <w:start w:val="1"/>
      <w:numFmt w:val="bullet"/>
      <w:lvlText w:val=""/>
      <w:lvlJc w:val="left"/>
      <w:pPr>
        <w:tabs>
          <w:tab w:val="num" w:pos="1440"/>
        </w:tabs>
        <w:ind w:left="1440" w:hanging="360"/>
      </w:pPr>
      <w:rPr>
        <w:rFonts w:ascii="Symbol" w:hAnsi="Symbol" w:hint="default"/>
        <w:sz w:val="20"/>
      </w:rPr>
    </w:lvl>
    <w:lvl w:ilvl="8">
      <w:start w:val="1"/>
      <w:numFmt w:val="bullet"/>
      <w:lvlText w:val=""/>
      <w:lvlJc w:val="left"/>
      <w:pPr>
        <w:tabs>
          <w:tab w:val="num" w:pos="2160"/>
        </w:tabs>
        <w:ind w:left="2160" w:hanging="360"/>
      </w:pPr>
      <w:rPr>
        <w:rFonts w:ascii="Symbol" w:hAnsi="Symbol" w:hint="default"/>
        <w:sz w:val="20"/>
      </w:rPr>
    </w:lvl>
  </w:abstractNum>
  <w:abstractNum w:abstractNumId="27" w15:restartNumberingAfterBreak="0">
    <w:nsid w:val="3E7F43D3"/>
    <w:multiLevelType w:val="multilevel"/>
    <w:tmpl w:val="4B5E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ED4436"/>
    <w:multiLevelType w:val="multilevel"/>
    <w:tmpl w:val="30627D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3F6F5939"/>
    <w:multiLevelType w:val="multilevel"/>
    <w:tmpl w:val="5C1C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1"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4EED31E7"/>
    <w:multiLevelType w:val="multilevel"/>
    <w:tmpl w:val="3128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F675CDF"/>
    <w:multiLevelType w:val="multilevel"/>
    <w:tmpl w:val="268E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F25BFF"/>
    <w:multiLevelType w:val="multilevel"/>
    <w:tmpl w:val="3E1C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2D3112"/>
    <w:multiLevelType w:val="multilevel"/>
    <w:tmpl w:val="8B5E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C71CC8"/>
    <w:multiLevelType w:val="multilevel"/>
    <w:tmpl w:val="9470F0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DE856B8"/>
    <w:multiLevelType w:val="multilevel"/>
    <w:tmpl w:val="16CA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CD5E95"/>
    <w:multiLevelType w:val="multilevel"/>
    <w:tmpl w:val="ACFCC4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62702E28"/>
    <w:multiLevelType w:val="multilevel"/>
    <w:tmpl w:val="F91A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AE6AD3"/>
    <w:multiLevelType w:val="multilevel"/>
    <w:tmpl w:val="EED649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45D7EE2"/>
    <w:multiLevelType w:val="multilevel"/>
    <w:tmpl w:val="CC4C18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6657627"/>
    <w:multiLevelType w:val="multilevel"/>
    <w:tmpl w:val="17BE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7A2A61"/>
    <w:multiLevelType w:val="multilevel"/>
    <w:tmpl w:val="23B084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6CA66F2B"/>
    <w:multiLevelType w:val="multilevel"/>
    <w:tmpl w:val="396AF1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46" w15:restartNumberingAfterBreak="0">
    <w:nsid w:val="7098437B"/>
    <w:multiLevelType w:val="multilevel"/>
    <w:tmpl w:val="1F6A7B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72045808"/>
    <w:multiLevelType w:val="multilevel"/>
    <w:tmpl w:val="FC5A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29643DC"/>
    <w:multiLevelType w:val="multilevel"/>
    <w:tmpl w:val="3AE48556"/>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49" w15:restartNumberingAfterBreak="0">
    <w:nsid w:val="729C29D6"/>
    <w:multiLevelType w:val="multilevel"/>
    <w:tmpl w:val="5366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4955C25"/>
    <w:multiLevelType w:val="multilevel"/>
    <w:tmpl w:val="5FE6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7B65E5C"/>
    <w:multiLevelType w:val="multilevel"/>
    <w:tmpl w:val="9368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C3561E5"/>
    <w:multiLevelType w:val="multilevel"/>
    <w:tmpl w:val="92CA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D5D3460"/>
    <w:multiLevelType w:val="multilevel"/>
    <w:tmpl w:val="2E3E66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44118280">
    <w:abstractNumId w:val="30"/>
  </w:num>
  <w:num w:numId="2" w16cid:durableId="1383865808">
    <w:abstractNumId w:val="22"/>
  </w:num>
  <w:num w:numId="3" w16cid:durableId="1453203738">
    <w:abstractNumId w:val="52"/>
  </w:num>
  <w:num w:numId="4" w16cid:durableId="1500004826">
    <w:abstractNumId w:val="53"/>
  </w:num>
  <w:num w:numId="5" w16cid:durableId="161362567">
    <w:abstractNumId w:val="31"/>
  </w:num>
  <w:num w:numId="6" w16cid:durableId="298609094">
    <w:abstractNumId w:val="45"/>
  </w:num>
  <w:num w:numId="7" w16cid:durableId="1316686449">
    <w:abstractNumId w:val="13"/>
  </w:num>
  <w:num w:numId="8" w16cid:durableId="1378624654">
    <w:abstractNumId w:val="26"/>
  </w:num>
  <w:num w:numId="9" w16cid:durableId="2068721956">
    <w:abstractNumId w:val="4"/>
  </w:num>
  <w:num w:numId="10" w16cid:durableId="515967693">
    <w:abstractNumId w:val="49"/>
  </w:num>
  <w:num w:numId="11" w16cid:durableId="694817331">
    <w:abstractNumId w:val="0"/>
  </w:num>
  <w:num w:numId="12" w16cid:durableId="155613692">
    <w:abstractNumId w:val="37"/>
  </w:num>
  <w:num w:numId="13" w16cid:durableId="1436636140">
    <w:abstractNumId w:val="7"/>
  </w:num>
  <w:num w:numId="14" w16cid:durableId="142310536">
    <w:abstractNumId w:val="41"/>
  </w:num>
  <w:num w:numId="15" w16cid:durableId="1461147767">
    <w:abstractNumId w:val="23"/>
  </w:num>
  <w:num w:numId="16" w16cid:durableId="2020038685">
    <w:abstractNumId w:val="5"/>
  </w:num>
  <w:num w:numId="17" w16cid:durableId="1594127450">
    <w:abstractNumId w:val="9"/>
  </w:num>
  <w:num w:numId="18" w16cid:durableId="532768131">
    <w:abstractNumId w:val="43"/>
  </w:num>
  <w:num w:numId="19" w16cid:durableId="103575541">
    <w:abstractNumId w:val="19"/>
  </w:num>
  <w:num w:numId="20" w16cid:durableId="305358397">
    <w:abstractNumId w:val="38"/>
  </w:num>
  <w:num w:numId="21" w16cid:durableId="1008680153">
    <w:abstractNumId w:val="6"/>
  </w:num>
  <w:num w:numId="22" w16cid:durableId="1028140432">
    <w:abstractNumId w:val="15"/>
  </w:num>
  <w:num w:numId="23" w16cid:durableId="1307929086">
    <w:abstractNumId w:val="25"/>
  </w:num>
  <w:num w:numId="24" w16cid:durableId="1682050561">
    <w:abstractNumId w:val="46"/>
  </w:num>
  <w:num w:numId="25" w16cid:durableId="688678049">
    <w:abstractNumId w:val="44"/>
  </w:num>
  <w:num w:numId="26" w16cid:durableId="1129783348">
    <w:abstractNumId w:val="28"/>
  </w:num>
  <w:num w:numId="27" w16cid:durableId="1430346338">
    <w:abstractNumId w:val="14"/>
  </w:num>
  <w:num w:numId="28" w16cid:durableId="406221883">
    <w:abstractNumId w:val="16"/>
  </w:num>
  <w:num w:numId="29" w16cid:durableId="1824423276">
    <w:abstractNumId w:val="10"/>
  </w:num>
  <w:num w:numId="30" w16cid:durableId="1303579993">
    <w:abstractNumId w:val="40"/>
  </w:num>
  <w:num w:numId="31" w16cid:durableId="1974142270">
    <w:abstractNumId w:val="24"/>
  </w:num>
  <w:num w:numId="32" w16cid:durableId="690422129">
    <w:abstractNumId w:val="36"/>
  </w:num>
  <w:num w:numId="33" w16cid:durableId="1051344647">
    <w:abstractNumId w:val="55"/>
  </w:num>
  <w:num w:numId="34" w16cid:durableId="1380132944">
    <w:abstractNumId w:val="48"/>
  </w:num>
  <w:num w:numId="35" w16cid:durableId="536504130">
    <w:abstractNumId w:val="3"/>
  </w:num>
  <w:num w:numId="36" w16cid:durableId="1882470429">
    <w:abstractNumId w:val="11"/>
  </w:num>
  <w:num w:numId="37" w16cid:durableId="1908615253">
    <w:abstractNumId w:val="54"/>
  </w:num>
  <w:num w:numId="38" w16cid:durableId="165288017">
    <w:abstractNumId w:val="1"/>
  </w:num>
  <w:num w:numId="39" w16cid:durableId="1861967000">
    <w:abstractNumId w:val="34"/>
  </w:num>
  <w:num w:numId="40" w16cid:durableId="320471542">
    <w:abstractNumId w:val="50"/>
  </w:num>
  <w:num w:numId="41" w16cid:durableId="493954451">
    <w:abstractNumId w:val="42"/>
  </w:num>
  <w:num w:numId="42" w16cid:durableId="1894808597">
    <w:abstractNumId w:val="27"/>
  </w:num>
  <w:num w:numId="43" w16cid:durableId="1616017723">
    <w:abstractNumId w:val="2"/>
  </w:num>
  <w:num w:numId="44" w16cid:durableId="959916339">
    <w:abstractNumId w:val="17"/>
  </w:num>
  <w:num w:numId="45" w16cid:durableId="92018913">
    <w:abstractNumId w:val="29"/>
  </w:num>
  <w:num w:numId="46" w16cid:durableId="524098620">
    <w:abstractNumId w:val="12"/>
  </w:num>
  <w:num w:numId="47" w16cid:durableId="1114443413">
    <w:abstractNumId w:val="47"/>
  </w:num>
  <w:num w:numId="48" w16cid:durableId="622687384">
    <w:abstractNumId w:val="21"/>
  </w:num>
  <w:num w:numId="49" w16cid:durableId="204409651">
    <w:abstractNumId w:val="33"/>
  </w:num>
  <w:num w:numId="50" w16cid:durableId="501430103">
    <w:abstractNumId w:val="39"/>
  </w:num>
  <w:num w:numId="51" w16cid:durableId="418403444">
    <w:abstractNumId w:val="32"/>
  </w:num>
  <w:num w:numId="52" w16cid:durableId="1779180928">
    <w:abstractNumId w:val="20"/>
  </w:num>
  <w:num w:numId="53" w16cid:durableId="585306769">
    <w:abstractNumId w:val="35"/>
  </w:num>
  <w:num w:numId="54" w16cid:durableId="862476887">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40"/>
    <w:rsid w:val="00003A00"/>
    <w:rsid w:val="000041CA"/>
    <w:rsid w:val="00004B94"/>
    <w:rsid w:val="0001096A"/>
    <w:rsid w:val="000170EC"/>
    <w:rsid w:val="00020299"/>
    <w:rsid w:val="00023936"/>
    <w:rsid w:val="000405CD"/>
    <w:rsid w:val="000672FB"/>
    <w:rsid w:val="0006764F"/>
    <w:rsid w:val="000711D1"/>
    <w:rsid w:val="00071F7C"/>
    <w:rsid w:val="00090A62"/>
    <w:rsid w:val="0009764F"/>
    <w:rsid w:val="000B5EEF"/>
    <w:rsid w:val="000B70A9"/>
    <w:rsid w:val="000C6725"/>
    <w:rsid w:val="000C7A6F"/>
    <w:rsid w:val="000D055E"/>
    <w:rsid w:val="000D238B"/>
    <w:rsid w:val="000E52BD"/>
    <w:rsid w:val="000F2D3D"/>
    <w:rsid w:val="00112CCB"/>
    <w:rsid w:val="00115822"/>
    <w:rsid w:val="001230E7"/>
    <w:rsid w:val="001255EF"/>
    <w:rsid w:val="00141FF2"/>
    <w:rsid w:val="001475B3"/>
    <w:rsid w:val="001563FF"/>
    <w:rsid w:val="00162264"/>
    <w:rsid w:val="00162894"/>
    <w:rsid w:val="00162DA4"/>
    <w:rsid w:val="0016532E"/>
    <w:rsid w:val="00172579"/>
    <w:rsid w:val="00176A70"/>
    <w:rsid w:val="00177D2B"/>
    <w:rsid w:val="00180354"/>
    <w:rsid w:val="00184014"/>
    <w:rsid w:val="001937DE"/>
    <w:rsid w:val="0019565D"/>
    <w:rsid w:val="001A15EE"/>
    <w:rsid w:val="001B36D9"/>
    <w:rsid w:val="001B769D"/>
    <w:rsid w:val="001C1280"/>
    <w:rsid w:val="001C378C"/>
    <w:rsid w:val="001C4090"/>
    <w:rsid w:val="001E7722"/>
    <w:rsid w:val="001E7B00"/>
    <w:rsid w:val="001F03E2"/>
    <w:rsid w:val="001F1375"/>
    <w:rsid w:val="001F4921"/>
    <w:rsid w:val="001F5965"/>
    <w:rsid w:val="00201F3B"/>
    <w:rsid w:val="0020649B"/>
    <w:rsid w:val="002110DB"/>
    <w:rsid w:val="00213108"/>
    <w:rsid w:val="002155DE"/>
    <w:rsid w:val="00224FA9"/>
    <w:rsid w:val="002368C5"/>
    <w:rsid w:val="00237382"/>
    <w:rsid w:val="002409DF"/>
    <w:rsid w:val="00245E0E"/>
    <w:rsid w:val="00255298"/>
    <w:rsid w:val="00272969"/>
    <w:rsid w:val="00272BF2"/>
    <w:rsid w:val="00275E16"/>
    <w:rsid w:val="00282F0D"/>
    <w:rsid w:val="002C482B"/>
    <w:rsid w:val="002E6FB6"/>
    <w:rsid w:val="002F1B8E"/>
    <w:rsid w:val="002F337F"/>
    <w:rsid w:val="002F4726"/>
    <w:rsid w:val="002F6411"/>
    <w:rsid w:val="00300248"/>
    <w:rsid w:val="00301AC8"/>
    <w:rsid w:val="00303266"/>
    <w:rsid w:val="00303A10"/>
    <w:rsid w:val="003075C6"/>
    <w:rsid w:val="003166E3"/>
    <w:rsid w:val="00326A8C"/>
    <w:rsid w:val="0033044F"/>
    <w:rsid w:val="0034634D"/>
    <w:rsid w:val="003535D4"/>
    <w:rsid w:val="0035554B"/>
    <w:rsid w:val="00360D51"/>
    <w:rsid w:val="00364CD8"/>
    <w:rsid w:val="00374AE4"/>
    <w:rsid w:val="003855C8"/>
    <w:rsid w:val="003942C3"/>
    <w:rsid w:val="003A0291"/>
    <w:rsid w:val="003B16DA"/>
    <w:rsid w:val="003B3D63"/>
    <w:rsid w:val="003B495A"/>
    <w:rsid w:val="003D160A"/>
    <w:rsid w:val="003F67EC"/>
    <w:rsid w:val="00400823"/>
    <w:rsid w:val="00400E40"/>
    <w:rsid w:val="00401E60"/>
    <w:rsid w:val="00403B20"/>
    <w:rsid w:val="004062F4"/>
    <w:rsid w:val="004151AD"/>
    <w:rsid w:val="00421979"/>
    <w:rsid w:val="00425C0C"/>
    <w:rsid w:val="004444FA"/>
    <w:rsid w:val="004516B8"/>
    <w:rsid w:val="00464282"/>
    <w:rsid w:val="00467260"/>
    <w:rsid w:val="00472E72"/>
    <w:rsid w:val="004738A5"/>
    <w:rsid w:val="0049056F"/>
    <w:rsid w:val="004A1348"/>
    <w:rsid w:val="004A2A92"/>
    <w:rsid w:val="004A356D"/>
    <w:rsid w:val="004B3F40"/>
    <w:rsid w:val="004B6243"/>
    <w:rsid w:val="004C4D86"/>
    <w:rsid w:val="004D376F"/>
    <w:rsid w:val="004D49C5"/>
    <w:rsid w:val="004D7793"/>
    <w:rsid w:val="004E2E9E"/>
    <w:rsid w:val="004E67AD"/>
    <w:rsid w:val="00501B39"/>
    <w:rsid w:val="00505F5C"/>
    <w:rsid w:val="00511063"/>
    <w:rsid w:val="00514A63"/>
    <w:rsid w:val="00536C3A"/>
    <w:rsid w:val="00537052"/>
    <w:rsid w:val="00540DDE"/>
    <w:rsid w:val="00540F52"/>
    <w:rsid w:val="005522B4"/>
    <w:rsid w:val="00565042"/>
    <w:rsid w:val="00577663"/>
    <w:rsid w:val="005820AD"/>
    <w:rsid w:val="0059270B"/>
    <w:rsid w:val="005A706D"/>
    <w:rsid w:val="005A7AA5"/>
    <w:rsid w:val="005C7B64"/>
    <w:rsid w:val="005D7F2B"/>
    <w:rsid w:val="005E1E25"/>
    <w:rsid w:val="005F045A"/>
    <w:rsid w:val="005F7D7E"/>
    <w:rsid w:val="00624D6E"/>
    <w:rsid w:val="0064205F"/>
    <w:rsid w:val="006432D5"/>
    <w:rsid w:val="00653005"/>
    <w:rsid w:val="00653464"/>
    <w:rsid w:val="00654A00"/>
    <w:rsid w:val="006644CB"/>
    <w:rsid w:val="0066535F"/>
    <w:rsid w:val="006659DC"/>
    <w:rsid w:val="006664EB"/>
    <w:rsid w:val="00667906"/>
    <w:rsid w:val="00667BC0"/>
    <w:rsid w:val="00671752"/>
    <w:rsid w:val="0068057A"/>
    <w:rsid w:val="00682AAA"/>
    <w:rsid w:val="00684C33"/>
    <w:rsid w:val="0068775D"/>
    <w:rsid w:val="0069774A"/>
    <w:rsid w:val="006A0609"/>
    <w:rsid w:val="006B7429"/>
    <w:rsid w:val="006D2507"/>
    <w:rsid w:val="006D3A53"/>
    <w:rsid w:val="006D7107"/>
    <w:rsid w:val="006E2007"/>
    <w:rsid w:val="006E349E"/>
    <w:rsid w:val="006E54BD"/>
    <w:rsid w:val="006F2CCA"/>
    <w:rsid w:val="00703279"/>
    <w:rsid w:val="007148D9"/>
    <w:rsid w:val="0072026F"/>
    <w:rsid w:val="00722371"/>
    <w:rsid w:val="00722C54"/>
    <w:rsid w:val="007267C1"/>
    <w:rsid w:val="00734564"/>
    <w:rsid w:val="0073544B"/>
    <w:rsid w:val="007377EA"/>
    <w:rsid w:val="00741C33"/>
    <w:rsid w:val="007463FE"/>
    <w:rsid w:val="0076202A"/>
    <w:rsid w:val="00764D0E"/>
    <w:rsid w:val="007667DF"/>
    <w:rsid w:val="00771F31"/>
    <w:rsid w:val="00785319"/>
    <w:rsid w:val="00794CFA"/>
    <w:rsid w:val="007B7533"/>
    <w:rsid w:val="007C6739"/>
    <w:rsid w:val="007C6DC6"/>
    <w:rsid w:val="007D1CA5"/>
    <w:rsid w:val="007E12F9"/>
    <w:rsid w:val="007E34AE"/>
    <w:rsid w:val="007E4B22"/>
    <w:rsid w:val="007E7EB3"/>
    <w:rsid w:val="007F4A0B"/>
    <w:rsid w:val="0080350C"/>
    <w:rsid w:val="0081128D"/>
    <w:rsid w:val="00815032"/>
    <w:rsid w:val="00821203"/>
    <w:rsid w:val="0082303C"/>
    <w:rsid w:val="00823BC8"/>
    <w:rsid w:val="0083070E"/>
    <w:rsid w:val="008339D4"/>
    <w:rsid w:val="00835705"/>
    <w:rsid w:val="00855F7B"/>
    <w:rsid w:val="00861B99"/>
    <w:rsid w:val="00870518"/>
    <w:rsid w:val="00871823"/>
    <w:rsid w:val="00885DBD"/>
    <w:rsid w:val="0088708F"/>
    <w:rsid w:val="00890591"/>
    <w:rsid w:val="008949DF"/>
    <w:rsid w:val="00897006"/>
    <w:rsid w:val="00897452"/>
    <w:rsid w:val="008A180C"/>
    <w:rsid w:val="008C3213"/>
    <w:rsid w:val="008D34D9"/>
    <w:rsid w:val="008E10D9"/>
    <w:rsid w:val="008E3084"/>
    <w:rsid w:val="008E46E7"/>
    <w:rsid w:val="008F0612"/>
    <w:rsid w:val="00900C1F"/>
    <w:rsid w:val="009107CD"/>
    <w:rsid w:val="00921AA5"/>
    <w:rsid w:val="00923366"/>
    <w:rsid w:val="0092593D"/>
    <w:rsid w:val="009341FA"/>
    <w:rsid w:val="00941491"/>
    <w:rsid w:val="00942272"/>
    <w:rsid w:val="0094513F"/>
    <w:rsid w:val="00952455"/>
    <w:rsid w:val="00955695"/>
    <w:rsid w:val="00973D95"/>
    <w:rsid w:val="00974426"/>
    <w:rsid w:val="0097713D"/>
    <w:rsid w:val="00984946"/>
    <w:rsid w:val="00985D74"/>
    <w:rsid w:val="009960A9"/>
    <w:rsid w:val="00996A4B"/>
    <w:rsid w:val="009B31FB"/>
    <w:rsid w:val="009B34D9"/>
    <w:rsid w:val="009C3F82"/>
    <w:rsid w:val="009D4052"/>
    <w:rsid w:val="009D7864"/>
    <w:rsid w:val="00A41436"/>
    <w:rsid w:val="00A53C3B"/>
    <w:rsid w:val="00A55398"/>
    <w:rsid w:val="00A55518"/>
    <w:rsid w:val="00A56CA0"/>
    <w:rsid w:val="00A711CD"/>
    <w:rsid w:val="00A72151"/>
    <w:rsid w:val="00A840BC"/>
    <w:rsid w:val="00A92508"/>
    <w:rsid w:val="00AB3E24"/>
    <w:rsid w:val="00AF5CF2"/>
    <w:rsid w:val="00B02C86"/>
    <w:rsid w:val="00B06591"/>
    <w:rsid w:val="00B0731B"/>
    <w:rsid w:val="00B105DC"/>
    <w:rsid w:val="00B266F7"/>
    <w:rsid w:val="00B30E61"/>
    <w:rsid w:val="00B50908"/>
    <w:rsid w:val="00B91E72"/>
    <w:rsid w:val="00BA3E72"/>
    <w:rsid w:val="00BA4070"/>
    <w:rsid w:val="00BB05CB"/>
    <w:rsid w:val="00BB536A"/>
    <w:rsid w:val="00BC4CA7"/>
    <w:rsid w:val="00BD292E"/>
    <w:rsid w:val="00BD516D"/>
    <w:rsid w:val="00BE1F3A"/>
    <w:rsid w:val="00BF4A69"/>
    <w:rsid w:val="00BF6755"/>
    <w:rsid w:val="00C0572D"/>
    <w:rsid w:val="00C05AAB"/>
    <w:rsid w:val="00C32C01"/>
    <w:rsid w:val="00C55E23"/>
    <w:rsid w:val="00C56D53"/>
    <w:rsid w:val="00C65A9A"/>
    <w:rsid w:val="00C66079"/>
    <w:rsid w:val="00C704A3"/>
    <w:rsid w:val="00C76629"/>
    <w:rsid w:val="00C77DED"/>
    <w:rsid w:val="00C91C8B"/>
    <w:rsid w:val="00CA669B"/>
    <w:rsid w:val="00CB1E37"/>
    <w:rsid w:val="00CB4384"/>
    <w:rsid w:val="00CD292E"/>
    <w:rsid w:val="00CF6BE0"/>
    <w:rsid w:val="00CF6E53"/>
    <w:rsid w:val="00D10FFA"/>
    <w:rsid w:val="00D236EC"/>
    <w:rsid w:val="00D25671"/>
    <w:rsid w:val="00D353FF"/>
    <w:rsid w:val="00D41E4A"/>
    <w:rsid w:val="00D558A1"/>
    <w:rsid w:val="00D65C2B"/>
    <w:rsid w:val="00D67770"/>
    <w:rsid w:val="00D841AC"/>
    <w:rsid w:val="00D87F3B"/>
    <w:rsid w:val="00D9070A"/>
    <w:rsid w:val="00D95195"/>
    <w:rsid w:val="00DC58D8"/>
    <w:rsid w:val="00DD273B"/>
    <w:rsid w:val="00DD4E1C"/>
    <w:rsid w:val="00E13A04"/>
    <w:rsid w:val="00E17BBF"/>
    <w:rsid w:val="00E21352"/>
    <w:rsid w:val="00E2259E"/>
    <w:rsid w:val="00E2315D"/>
    <w:rsid w:val="00E23BE6"/>
    <w:rsid w:val="00E607AA"/>
    <w:rsid w:val="00E608CA"/>
    <w:rsid w:val="00E806CF"/>
    <w:rsid w:val="00E85A69"/>
    <w:rsid w:val="00E86B42"/>
    <w:rsid w:val="00E967F5"/>
    <w:rsid w:val="00EA2F24"/>
    <w:rsid w:val="00EB0755"/>
    <w:rsid w:val="00EB518A"/>
    <w:rsid w:val="00EB74B7"/>
    <w:rsid w:val="00EC004A"/>
    <w:rsid w:val="00EC2484"/>
    <w:rsid w:val="00ED0EBF"/>
    <w:rsid w:val="00EE4BD4"/>
    <w:rsid w:val="00F2212E"/>
    <w:rsid w:val="00F2624A"/>
    <w:rsid w:val="00F30DE0"/>
    <w:rsid w:val="00F368D9"/>
    <w:rsid w:val="00F437E6"/>
    <w:rsid w:val="00F44840"/>
    <w:rsid w:val="00F56589"/>
    <w:rsid w:val="00F667D6"/>
    <w:rsid w:val="00F8527B"/>
    <w:rsid w:val="00FA0B93"/>
    <w:rsid w:val="00FA5B65"/>
    <w:rsid w:val="00FC18B1"/>
    <w:rsid w:val="00FD2D49"/>
    <w:rsid w:val="00FD4713"/>
    <w:rsid w:val="00FE31DE"/>
    <w:rsid w:val="00FE6A00"/>
    <w:rsid w:val="00FE7EBA"/>
    <w:rsid w:val="00FF1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33C"/>
  <w15:chartTrackingRefBased/>
  <w15:docId w15:val="{88A12EF5-EA43-4277-B237-8E053EF9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2155DE"/>
  </w:style>
  <w:style w:type="paragraph" w:styleId="Heading1">
    <w:name w:val="heading 1"/>
    <w:aliases w:val="±Head1"/>
    <w:basedOn w:val="Head1NonToc"/>
    <w:next w:val="Normal"/>
    <w:link w:val="Heading1Char"/>
    <w:uiPriority w:val="4"/>
    <w:semiHidden/>
    <w:qFormat/>
    <w:rsid w:val="00EB74B7"/>
    <w:pPr>
      <w:numPr>
        <w:numId w:val="7"/>
      </w:numPr>
      <w:spacing w:before="600"/>
    </w:pPr>
  </w:style>
  <w:style w:type="paragraph" w:styleId="Heading2">
    <w:name w:val="heading 2"/>
    <w:aliases w:val="±Head2"/>
    <w:basedOn w:val="NoNumHead2"/>
    <w:next w:val="Normal"/>
    <w:link w:val="Heading2Char"/>
    <w:uiPriority w:val="4"/>
    <w:semiHidden/>
    <w:qFormat/>
    <w:rsid w:val="00EB74B7"/>
    <w:pPr>
      <w:numPr>
        <w:ilvl w:val="1"/>
        <w:numId w:val="7"/>
      </w:numPr>
    </w:pPr>
  </w:style>
  <w:style w:type="paragraph" w:styleId="Heading3">
    <w:name w:val="heading 3"/>
    <w:aliases w:val="±Head3"/>
    <w:basedOn w:val="NoNumHead2"/>
    <w:next w:val="Normal"/>
    <w:link w:val="Heading3Char"/>
    <w:uiPriority w:val="4"/>
    <w:semiHidden/>
    <w:rsid w:val="00EB74B7"/>
    <w:pPr>
      <w:numPr>
        <w:ilvl w:val="2"/>
        <w:numId w:val="7"/>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7"/>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5"/>
      </w:numPr>
      <w:spacing w:before="60" w:after="60"/>
    </w:pPr>
    <w:rPr>
      <w:rFonts w:eastAsia="Calibri"/>
    </w:rPr>
  </w:style>
  <w:style w:type="paragraph" w:customStyle="1" w:styleId="SymbolBullet2">
    <w:name w:val="±SymbolBullet2"/>
    <w:basedOn w:val="Normal"/>
    <w:uiPriority w:val="1"/>
    <w:rsid w:val="00EB74B7"/>
    <w:pPr>
      <w:numPr>
        <w:ilvl w:val="1"/>
        <w:numId w:val="5"/>
      </w:numPr>
      <w:spacing w:before="60" w:after="60"/>
    </w:pPr>
  </w:style>
  <w:style w:type="paragraph" w:customStyle="1" w:styleId="SymbolBullet3">
    <w:name w:val="±SymbolBullet3"/>
    <w:basedOn w:val="Normal"/>
    <w:uiPriority w:val="1"/>
    <w:rsid w:val="00EB74B7"/>
    <w:pPr>
      <w:numPr>
        <w:ilvl w:val="2"/>
        <w:numId w:val="5"/>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6"/>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6"/>
      </w:numPr>
    </w:pPr>
  </w:style>
  <w:style w:type="paragraph" w:customStyle="1" w:styleId="TableBullet3">
    <w:name w:val="±TableBullet3"/>
    <w:basedOn w:val="TableTextLeft"/>
    <w:uiPriority w:val="31"/>
    <w:semiHidden/>
    <w:rsid w:val="00EB74B7"/>
    <w:pPr>
      <w:numPr>
        <w:ilvl w:val="2"/>
        <w:numId w:val="6"/>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1E7722"/>
    <w:rPr>
      <w:b/>
      <w:color w:val="005EA5"/>
      <w:u w:val="non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1E7722"/>
    <w:rPr>
      <w:b/>
      <w:color w:val="005EA5"/>
      <w:u w:val="none"/>
    </w:rPr>
  </w:style>
  <w:style w:type="paragraph" w:styleId="ListParagraph">
    <w:name w:val="List Paragraph"/>
    <w:basedOn w:val="Normal"/>
    <w:uiPriority w:val="34"/>
    <w:qFormat/>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 w:type="paragraph" w:customStyle="1" w:styleId="paragraph">
    <w:name w:val="paragraph"/>
    <w:basedOn w:val="Normal"/>
    <w:rsid w:val="005F045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5F045A"/>
  </w:style>
  <w:style w:type="character" w:customStyle="1" w:styleId="eop">
    <w:name w:val="eop"/>
    <w:basedOn w:val="DefaultParagraphFont"/>
    <w:rsid w:val="005F0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21019946">
      <w:bodyDiv w:val="1"/>
      <w:marLeft w:val="0"/>
      <w:marRight w:val="0"/>
      <w:marTop w:val="0"/>
      <w:marBottom w:val="0"/>
      <w:divBdr>
        <w:top w:val="none" w:sz="0" w:space="0" w:color="auto"/>
        <w:left w:val="none" w:sz="0" w:space="0" w:color="auto"/>
        <w:bottom w:val="none" w:sz="0" w:space="0" w:color="auto"/>
        <w:right w:val="none" w:sz="0" w:space="0" w:color="auto"/>
      </w:divBdr>
    </w:div>
    <w:div w:id="222182373">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71466790">
      <w:bodyDiv w:val="1"/>
      <w:marLeft w:val="0"/>
      <w:marRight w:val="0"/>
      <w:marTop w:val="0"/>
      <w:marBottom w:val="0"/>
      <w:divBdr>
        <w:top w:val="none" w:sz="0" w:space="0" w:color="auto"/>
        <w:left w:val="none" w:sz="0" w:space="0" w:color="auto"/>
        <w:bottom w:val="none" w:sz="0" w:space="0" w:color="auto"/>
        <w:right w:val="none" w:sz="0" w:space="0" w:color="auto"/>
      </w:divBdr>
    </w:div>
    <w:div w:id="394012122">
      <w:bodyDiv w:val="1"/>
      <w:marLeft w:val="0"/>
      <w:marRight w:val="0"/>
      <w:marTop w:val="0"/>
      <w:marBottom w:val="0"/>
      <w:divBdr>
        <w:top w:val="none" w:sz="0" w:space="0" w:color="auto"/>
        <w:left w:val="none" w:sz="0" w:space="0" w:color="auto"/>
        <w:bottom w:val="none" w:sz="0" w:space="0" w:color="auto"/>
        <w:right w:val="none" w:sz="0" w:space="0" w:color="auto"/>
      </w:divBdr>
    </w:div>
    <w:div w:id="782959121">
      <w:bodyDiv w:val="1"/>
      <w:marLeft w:val="0"/>
      <w:marRight w:val="0"/>
      <w:marTop w:val="0"/>
      <w:marBottom w:val="0"/>
      <w:divBdr>
        <w:top w:val="none" w:sz="0" w:space="0" w:color="auto"/>
        <w:left w:val="none" w:sz="0" w:space="0" w:color="auto"/>
        <w:bottom w:val="none" w:sz="0" w:space="0" w:color="auto"/>
        <w:right w:val="none" w:sz="0" w:space="0" w:color="auto"/>
      </w:divBdr>
    </w:div>
    <w:div w:id="922883509">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156338685">
      <w:bodyDiv w:val="1"/>
      <w:marLeft w:val="0"/>
      <w:marRight w:val="0"/>
      <w:marTop w:val="0"/>
      <w:marBottom w:val="0"/>
      <w:divBdr>
        <w:top w:val="none" w:sz="0" w:space="0" w:color="auto"/>
        <w:left w:val="none" w:sz="0" w:space="0" w:color="auto"/>
        <w:bottom w:val="none" w:sz="0" w:space="0" w:color="auto"/>
        <w:right w:val="none" w:sz="0" w:space="0" w:color="auto"/>
      </w:divBdr>
    </w:div>
    <w:div w:id="1384795472">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66069894">
      <w:bodyDiv w:val="1"/>
      <w:marLeft w:val="0"/>
      <w:marRight w:val="0"/>
      <w:marTop w:val="0"/>
      <w:marBottom w:val="0"/>
      <w:divBdr>
        <w:top w:val="none" w:sz="0" w:space="0" w:color="auto"/>
        <w:left w:val="none" w:sz="0" w:space="0" w:color="auto"/>
        <w:bottom w:val="none" w:sz="0" w:space="0" w:color="auto"/>
        <w:right w:val="none" w:sz="0" w:space="0" w:color="auto"/>
      </w:divBdr>
    </w:div>
    <w:div w:id="169017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tpensions.org.uk/schemeweb/nes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pensions.org.uk/schemeweb/nest.html"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Perkins\OneDrive%20-%20National%20Employment%20Savings%20Trust%20(NEST)%20Corporation\Documents\HR%20Stuff\FWOW\jD\Round%202\Job%20Description%20-%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6B7ECE678A4894A6AEEFCCE111D6AE"/>
        <w:category>
          <w:name w:val="General"/>
          <w:gallery w:val="placeholder"/>
        </w:category>
        <w:types>
          <w:type w:val="bbPlcHdr"/>
        </w:types>
        <w:behaviors>
          <w:behavior w:val="content"/>
        </w:behaviors>
        <w:guid w:val="{50385168-AB64-4074-8BE6-B4C990CE865E}"/>
      </w:docPartPr>
      <w:docPartBody>
        <w:p w:rsidR="003A7871" w:rsidRDefault="00BD0A9D">
          <w:pPr>
            <w:pStyle w:val="0A6B7ECE678A4894A6AEEFCCE111D6AE"/>
          </w:pPr>
          <w:r w:rsidRPr="00D279CC">
            <w:rPr>
              <w:rStyle w:val="PlaceholderText"/>
            </w:rPr>
            <w:t>Click or tap here to enter text.</w:t>
          </w:r>
        </w:p>
      </w:docPartBody>
    </w:docPart>
    <w:docPart>
      <w:docPartPr>
        <w:name w:val="875ED9698A0643749B9F4E4778DB770A"/>
        <w:category>
          <w:name w:val="General"/>
          <w:gallery w:val="placeholder"/>
        </w:category>
        <w:types>
          <w:type w:val="bbPlcHdr"/>
        </w:types>
        <w:behaviors>
          <w:behavior w:val="content"/>
        </w:behaviors>
        <w:guid w:val="{724EEF49-4F72-4ABC-8263-BE70237C1690}"/>
      </w:docPartPr>
      <w:docPartBody>
        <w:p w:rsidR="003A7871" w:rsidRDefault="00BD0A9D">
          <w:pPr>
            <w:pStyle w:val="875ED9698A0643749B9F4E4778DB770A"/>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95"/>
    <w:rsid w:val="001B651B"/>
    <w:rsid w:val="003A7871"/>
    <w:rsid w:val="00401E60"/>
    <w:rsid w:val="00431495"/>
    <w:rsid w:val="004A356D"/>
    <w:rsid w:val="006D7F83"/>
    <w:rsid w:val="00731F94"/>
    <w:rsid w:val="008458B3"/>
    <w:rsid w:val="008E3084"/>
    <w:rsid w:val="00941491"/>
    <w:rsid w:val="009B31FB"/>
    <w:rsid w:val="00A55518"/>
    <w:rsid w:val="00A56CA0"/>
    <w:rsid w:val="00BD0A9D"/>
    <w:rsid w:val="00D344CD"/>
    <w:rsid w:val="00D67770"/>
    <w:rsid w:val="00D750B3"/>
    <w:rsid w:val="00ED1AC8"/>
    <w:rsid w:val="00EF2944"/>
    <w:rsid w:val="00FE7E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6B7ECE678A4894A6AEEFCCE111D6AE">
    <w:name w:val="0A6B7ECE678A4894A6AEEFCCE111D6AE"/>
  </w:style>
  <w:style w:type="paragraph" w:customStyle="1" w:styleId="875ED9698A0643749B9F4E4778DB770A">
    <w:name w:val="875ED9698A0643749B9F4E4778DB7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6F5BAEA4A1D74F95B4659E5E93D0BC" ma:contentTypeVersion="17" ma:contentTypeDescription="Create a new document." ma:contentTypeScope="" ma:versionID="8c3d4cb8f12e8c32682ba5738a00fcde">
  <xsd:schema xmlns:xsd="http://www.w3.org/2001/XMLSchema" xmlns:xs="http://www.w3.org/2001/XMLSchema" xmlns:p="http://schemas.microsoft.com/office/2006/metadata/properties" xmlns:ns2="80ef96b2-0181-4efb-a38e-e07c10105938" xmlns:ns3="2911f059-9837-4af0-b3f4-3d9811d47245" xmlns:ns4="97688e06-1974-4ae9-a2e9-a16c81b534e3" targetNamespace="http://schemas.microsoft.com/office/2006/metadata/properties" ma:root="true" ma:fieldsID="47e6be9bf14a5c7c1cc3230d2f12abe1" ns2:_="" ns3:_="" ns4:_="">
    <xsd:import namespace="80ef96b2-0181-4efb-a38e-e07c10105938"/>
    <xsd:import namespace="2911f059-9837-4af0-b3f4-3d9811d47245"/>
    <xsd:import namespace="97688e06-1974-4ae9-a2e9-a16c81b53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f96b2-0181-4efb-a38e-e07c10105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ff4300-d6b9-4a57-b3ce-a8129b7e1b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1f059-9837-4af0-b3f4-3d9811d472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b60d1b-360b-4fbf-8db3-1153e89b124a}" ma:internalName="TaxCatchAll" ma:showField="CatchAllData" ma:web="97688e06-1974-4ae9-a2e9-a16c81b534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688e06-1974-4ae9-a2e9-a16c81b534e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ef96b2-0181-4efb-a38e-e07c10105938">
      <Terms xmlns="http://schemas.microsoft.com/office/infopath/2007/PartnerControls"/>
    </lcf76f155ced4ddcb4097134ff3c332f>
    <TaxCatchAll xmlns="2911f059-9837-4af0-b3f4-3d9811d47245" xsi:nil="true"/>
  </documentManagement>
</p:properties>
</file>

<file path=customXml/itemProps1.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customXml/itemProps2.xml><?xml version="1.0" encoding="utf-8"?>
<ds:datastoreItem xmlns:ds="http://schemas.openxmlformats.org/officeDocument/2006/customXml" ds:itemID="{256D1FFE-1447-4BCF-9A10-15E6A5752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f96b2-0181-4efb-a38e-e07c10105938"/>
    <ds:schemaRef ds:uri="2911f059-9837-4af0-b3f4-3d9811d47245"/>
    <ds:schemaRef ds:uri="97688e06-1974-4ae9-a2e9-a16c81b53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84218-C66A-4F3D-9E94-4EA25499A39C}">
  <ds:schemaRefs>
    <ds:schemaRef ds:uri="http://schemas.microsoft.com/sharepoint/v3/contenttype/forms"/>
  </ds:schemaRefs>
</ds:datastoreItem>
</file>

<file path=customXml/itemProps4.xml><?xml version="1.0" encoding="utf-8"?>
<ds:datastoreItem xmlns:ds="http://schemas.openxmlformats.org/officeDocument/2006/customXml" ds:itemID="{3076F70C-0BE1-413D-9863-5043231598C7}">
  <ds:schemaRefs>
    <ds:schemaRef ds:uri="http://schemas.microsoft.com/office/2006/metadata/properties"/>
    <ds:schemaRef ds:uri="http://schemas.microsoft.com/office/infopath/2007/PartnerControls"/>
    <ds:schemaRef ds:uri="80ef96b2-0181-4efb-a38e-e07c10105938"/>
    <ds:schemaRef ds:uri="2911f059-9837-4af0-b3f4-3d9811d47245"/>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Job Description - template</Template>
  <TotalTime>0</TotalTime>
  <Pages>5</Pages>
  <Words>1503</Words>
  <Characters>8570</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Organisational overview</vt:lpstr>
      <vt:lpstr>Departmental/Directorate overview</vt:lpstr>
      <vt:lpstr>The role</vt:lpstr>
      <vt:lpstr>Scope and deliverables </vt:lpstr>
      <vt:lpstr>    Accountability</vt:lpstr>
      <vt:lpstr>    Deliverables</vt:lpstr>
      <vt:lpstr>    Relationships and autonomy</vt:lpstr>
      <vt:lpstr>Role requirements</vt:lpstr>
      <vt:lpstr>    Experience and technical skills</vt:lpstr>
      <vt:lpstr>    Personal attributes</vt:lpstr>
      <vt:lpstr>    Differentiators</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Deborah</dc:creator>
  <cp:keywords/>
  <dc:description/>
  <cp:lastModifiedBy>Marianne Sorensen</cp:lastModifiedBy>
  <cp:revision>3</cp:revision>
  <cp:lastPrinted>2024-11-19T14:11:00Z</cp:lastPrinted>
  <dcterms:created xsi:type="dcterms:W3CDTF">2024-12-30T11:54:00Z</dcterms:created>
  <dcterms:modified xsi:type="dcterms:W3CDTF">2024-12-30T12:00:00Z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0x010100EC6F5BAEA4A1D74F95B4659E5E93D0BC</vt:lpwstr>
  </property>
  <property fmtid="{D5CDD505-2E9C-101B-9397-08002B2CF9AE}" pid="11" name="MediaServiceImageTags">
    <vt:lpwstr/>
  </property>
</Properties>
</file>